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4229" w:rsidRPr="00DA5BF5" w:rsidRDefault="006F4229" w:rsidP="006F4229">
      <w:pPr>
        <w:tabs>
          <w:tab w:val="left" w:pos="8055"/>
          <w:tab w:val="right" w:pos="10205"/>
        </w:tabs>
        <w:rPr>
          <w:rFonts w:ascii="Times New Roman" w:hAnsi="Times New Roman"/>
          <w:b/>
          <w:sz w:val="24"/>
          <w:szCs w:val="24"/>
        </w:rPr>
      </w:pPr>
      <w:r w:rsidRPr="00DA5BF5">
        <w:rPr>
          <w:rFonts w:ascii="Times New Roman" w:hAnsi="Times New Roman"/>
          <w:b/>
          <w:sz w:val="24"/>
          <w:szCs w:val="24"/>
        </w:rPr>
        <w:t>Приложение 2</w:t>
      </w:r>
    </w:p>
    <w:p w:rsidR="00694C11" w:rsidRPr="00694C11" w:rsidRDefault="006F4229" w:rsidP="00694C11">
      <w:pPr>
        <w:spacing w:after="0" w:line="240" w:lineRule="auto"/>
        <w:jc w:val="right"/>
        <w:rPr>
          <w:rFonts w:ascii="Times New Roman" w:hAnsi="Times New Roman"/>
          <w:b/>
          <w:bCs/>
          <w:color w:val="000000"/>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профессии/специальности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694C11" w:rsidRPr="00694C11">
        <w:rPr>
          <w:rFonts w:ascii="Times New Roman" w:hAnsi="Times New Roman"/>
          <w:b/>
          <w:bCs/>
          <w:color w:val="000000"/>
          <w:sz w:val="24"/>
          <w:szCs w:val="24"/>
        </w:rPr>
        <w:t>23.02.07 Техническое обслуживание и ремонт двигателей, систем и агрегатов</w:t>
      </w:r>
    </w:p>
    <w:p w:rsidR="006F4229" w:rsidRPr="00A742A1" w:rsidRDefault="00694C11" w:rsidP="00694C11">
      <w:pPr>
        <w:spacing w:after="0" w:line="240" w:lineRule="auto"/>
        <w:jc w:val="right"/>
        <w:rPr>
          <w:rFonts w:ascii="Times New Roman" w:hAnsi="Times New Roman"/>
          <w:b/>
          <w:bCs/>
          <w:color w:val="000000"/>
          <w:sz w:val="24"/>
          <w:szCs w:val="24"/>
        </w:rPr>
      </w:pPr>
      <w:r>
        <w:rPr>
          <w:rFonts w:ascii="Times New Roman" w:hAnsi="Times New Roman"/>
          <w:b/>
          <w:bCs/>
          <w:color w:val="000000"/>
          <w:sz w:val="24"/>
          <w:szCs w:val="24"/>
        </w:rPr>
        <w:t>а</w:t>
      </w:r>
      <w:r w:rsidRPr="00694C11">
        <w:rPr>
          <w:rFonts w:ascii="Times New Roman" w:hAnsi="Times New Roman"/>
          <w:b/>
          <w:bCs/>
          <w:color w:val="000000"/>
          <w:sz w:val="24"/>
          <w:szCs w:val="24"/>
        </w:rPr>
        <w:t>втомобилей.</w:t>
      </w:r>
    </w:p>
    <w:p w:rsidR="006F4229" w:rsidRPr="00DA5BF5" w:rsidRDefault="006F4229" w:rsidP="006F4229">
      <w:pPr>
        <w:jc w:val="right"/>
        <w:rPr>
          <w:rFonts w:ascii="Times New Roman" w:hAnsi="Times New Roman"/>
          <w:i/>
          <w:sz w:val="20"/>
          <w:szCs w:val="20"/>
        </w:rPr>
      </w:pPr>
      <w:r w:rsidRPr="00DA5BF5">
        <w:rPr>
          <w:rFonts w:ascii="Times New Roman" w:hAnsi="Times New Roman"/>
          <w:i/>
          <w:sz w:val="20"/>
          <w:szCs w:val="20"/>
        </w:rPr>
        <w:t>Код и наименование профессии/специальности</w:t>
      </w: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i/>
        </w:rPr>
      </w:pP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 xml:space="preserve">ПРИМЕРНАЯ РАБОЧАЯ ПРОГРАММА УЧЕБНОГО ПРЕДМЕТА </w:t>
      </w:r>
    </w:p>
    <w:p w:rsidR="006F4229" w:rsidRPr="00DA5BF5" w:rsidRDefault="006F4229" w:rsidP="006F4229">
      <w:pPr>
        <w:jc w:val="center"/>
        <w:rPr>
          <w:rFonts w:ascii="Times New Roman" w:hAnsi="Times New Roman"/>
          <w:b/>
          <w:sz w:val="24"/>
          <w:szCs w:val="24"/>
        </w:rPr>
      </w:pPr>
      <w:r w:rsidRPr="00DA5BF5">
        <w:rPr>
          <w:rFonts w:ascii="Times New Roman" w:hAnsi="Times New Roman"/>
          <w:b/>
          <w:sz w:val="24"/>
          <w:szCs w:val="24"/>
        </w:rPr>
        <w:t>(УЧЕБНОЙ ДИСЦИПЛИНЫ)</w:t>
      </w:r>
    </w:p>
    <w:p w:rsidR="006F4229" w:rsidRPr="00DA5BF5" w:rsidRDefault="006F4229" w:rsidP="006F4229">
      <w:pPr>
        <w:jc w:val="center"/>
        <w:rPr>
          <w:rFonts w:ascii="Times New Roman" w:hAnsi="Times New Roman"/>
          <w:b/>
          <w:i/>
          <w:sz w:val="24"/>
          <w:szCs w:val="24"/>
          <w:u w:val="single"/>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i/>
          <w:sz w:val="24"/>
          <w:szCs w:val="24"/>
        </w:rPr>
        <w:t>«</w:t>
      </w:r>
      <w:r w:rsidR="008D1340">
        <w:rPr>
          <w:rFonts w:ascii="Times New Roman" w:hAnsi="Times New Roman"/>
          <w:b/>
          <w:i/>
          <w:sz w:val="24"/>
          <w:szCs w:val="24"/>
        </w:rPr>
        <w:t>ОП.0</w:t>
      </w:r>
      <w:r w:rsidR="006534DB">
        <w:rPr>
          <w:rFonts w:ascii="Times New Roman" w:hAnsi="Times New Roman"/>
          <w:b/>
          <w:i/>
          <w:sz w:val="24"/>
          <w:szCs w:val="24"/>
        </w:rPr>
        <w:t>7</w:t>
      </w:r>
      <w:r w:rsidR="00A2773B">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p>
    <w:p w:rsidR="006F4229" w:rsidRPr="00DA5BF5" w:rsidRDefault="006F4229" w:rsidP="006F4229">
      <w:pPr>
        <w:jc w:val="center"/>
        <w:rPr>
          <w:rFonts w:ascii="Times New Roman" w:hAnsi="Times New Roman"/>
          <w:bCs/>
          <w:i/>
        </w:rPr>
      </w:pPr>
      <w:r w:rsidRPr="00DA5BF5">
        <w:rPr>
          <w:rFonts w:ascii="Times New Roman" w:hAnsi="Times New Roman"/>
          <w:bCs/>
          <w:i/>
        </w:rPr>
        <w:t>Индекс в учебном плане и наименование учебной дисциплины</w:t>
      </w:r>
    </w:p>
    <w:p w:rsidR="006F4229" w:rsidRPr="00DA5BF5" w:rsidRDefault="006F4229" w:rsidP="006F4229">
      <w:pPr>
        <w:jc w:val="cente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rPr>
          <w:rFonts w:ascii="Times New Roman" w:hAnsi="Times New Roman"/>
          <w:b/>
          <w:i/>
        </w:rPr>
      </w:pPr>
    </w:p>
    <w:p w:rsidR="006F4229" w:rsidRPr="00DA5BF5" w:rsidRDefault="006F4229" w:rsidP="006F4229">
      <w:pPr>
        <w:jc w:val="center"/>
        <w:rPr>
          <w:rFonts w:ascii="Times New Roman" w:hAnsi="Times New Roman"/>
          <w:b/>
          <w:i/>
          <w:sz w:val="24"/>
          <w:szCs w:val="24"/>
        </w:rPr>
      </w:pPr>
      <w:r w:rsidRPr="00DA5BF5">
        <w:rPr>
          <w:rFonts w:ascii="Times New Roman" w:hAnsi="Times New Roman"/>
          <w:b/>
          <w:bCs/>
          <w:i/>
          <w:sz w:val="24"/>
          <w:szCs w:val="24"/>
        </w:rPr>
        <w:t>20</w:t>
      </w:r>
      <w:r w:rsidR="00A2773B">
        <w:rPr>
          <w:rFonts w:ascii="Times New Roman" w:hAnsi="Times New Roman"/>
          <w:b/>
          <w:bCs/>
          <w:i/>
          <w:sz w:val="24"/>
          <w:szCs w:val="24"/>
        </w:rPr>
        <w:t>23</w:t>
      </w:r>
      <w:r w:rsidRPr="00DA5BF5">
        <w:rPr>
          <w:rFonts w:ascii="Times New Roman" w:hAnsi="Times New Roman"/>
          <w:b/>
          <w:bCs/>
          <w:i/>
          <w:sz w:val="24"/>
          <w:szCs w:val="24"/>
        </w:rPr>
        <w:t xml:space="preserve"> г.</w:t>
      </w: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p w:rsidR="006F4229" w:rsidRPr="00DA5BF5" w:rsidRDefault="006F4229" w:rsidP="006F4229">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РАБОЧЕЙ ПРОГРАММЫ УЧЕБНОГО ПРЕДМЕТА (УЧЕБНОЙ ДИСЦИПЛИНЫ)</w:t>
            </w:r>
          </w:p>
        </w:tc>
        <w:tc>
          <w:tcPr>
            <w:tcW w:w="1854" w:type="dxa"/>
          </w:tcPr>
          <w:p w:rsidR="006F4229" w:rsidRPr="00DA5BF5" w:rsidRDefault="006F4229" w:rsidP="003D0548">
            <w:pPr>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p>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p>
        </w:tc>
        <w:tc>
          <w:tcPr>
            <w:tcW w:w="1854" w:type="dxa"/>
          </w:tcPr>
          <w:p w:rsidR="006F4229" w:rsidRPr="00DA5BF5" w:rsidRDefault="006F4229" w:rsidP="003D0548">
            <w:pPr>
              <w:ind w:left="644"/>
              <w:rPr>
                <w:rFonts w:ascii="Times New Roman" w:hAnsi="Times New Roman"/>
                <w:b/>
                <w:sz w:val="24"/>
                <w:szCs w:val="24"/>
              </w:rPr>
            </w:pPr>
          </w:p>
        </w:tc>
      </w:tr>
      <w:tr w:rsidR="006F4229" w:rsidRPr="00DA5BF5" w:rsidTr="003D0548">
        <w:tc>
          <w:tcPr>
            <w:tcW w:w="7501" w:type="dxa"/>
          </w:tcPr>
          <w:p w:rsidR="006F4229" w:rsidRPr="00DA5BF5" w:rsidRDefault="006F4229" w:rsidP="006F4229">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p>
          <w:p w:rsidR="006F4229" w:rsidRPr="00DA5BF5" w:rsidRDefault="006F4229" w:rsidP="003D0548">
            <w:pPr>
              <w:suppressAutoHyphens/>
              <w:rPr>
                <w:rFonts w:ascii="Times New Roman" w:hAnsi="Times New Roman"/>
                <w:b/>
                <w:sz w:val="24"/>
                <w:szCs w:val="24"/>
              </w:rPr>
            </w:pPr>
          </w:p>
        </w:tc>
        <w:tc>
          <w:tcPr>
            <w:tcW w:w="1854" w:type="dxa"/>
          </w:tcPr>
          <w:p w:rsidR="006F4229" w:rsidRPr="00DA5BF5" w:rsidRDefault="006F4229" w:rsidP="003D0548">
            <w:pPr>
              <w:rPr>
                <w:rFonts w:ascii="Times New Roman" w:hAnsi="Times New Roman"/>
                <w:b/>
                <w:sz w:val="24"/>
                <w:szCs w:val="24"/>
              </w:rPr>
            </w:pPr>
          </w:p>
        </w:tc>
      </w:tr>
    </w:tbl>
    <w:p w:rsidR="00A2773B" w:rsidRPr="00A2773B" w:rsidRDefault="006F4229" w:rsidP="00A2773B">
      <w:pPr>
        <w:pStyle w:val="a6"/>
        <w:numPr>
          <w:ilvl w:val="0"/>
          <w:numId w:val="4"/>
        </w:numPr>
        <w:suppressAutoHyphens/>
        <w:spacing w:after="0"/>
        <w:jc w:val="center"/>
        <w:rPr>
          <w:b/>
        </w:rPr>
      </w:pPr>
      <w:r w:rsidRPr="00A2773B">
        <w:rPr>
          <w:b/>
          <w:i/>
          <w:u w:val="single"/>
        </w:rPr>
        <w:br w:type="page"/>
      </w:r>
      <w:r w:rsidRPr="00A2773B">
        <w:rPr>
          <w:b/>
        </w:rPr>
        <w:lastRenderedPageBreak/>
        <w:t xml:space="preserve">ОБЩАЯ ХАРАКТЕРИСТИКА ПРИМЕРНОЙ РАБОЧЕЙ ПРОГРАММЫ УЧЕБНОГО ПРЕДМЕТА (УЧЕБНОЙ ДИСЦИПЛИНЫ) </w:t>
      </w:r>
    </w:p>
    <w:p w:rsidR="006534DB" w:rsidRDefault="006534DB" w:rsidP="006534DB">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6534DB">
        <w:rPr>
          <w:rFonts w:ascii="Times New Roman" w:hAnsi="Times New Roman"/>
          <w:b/>
          <w:sz w:val="24"/>
          <w:szCs w:val="24"/>
          <w:lang w:val="x-none" w:eastAsia="x-none"/>
        </w:rPr>
        <w:t xml:space="preserve">ОП.07 ПРАВОВОЕ ОБЕСПЕЧЕНИЕ ПРОФЕССИОНАЛЬНОЙ ДЕЯТЕЛЬНОСТИ» </w:t>
      </w:r>
    </w:p>
    <w:p w:rsidR="006534DB" w:rsidRDefault="006534DB" w:rsidP="006534D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lang w:eastAsia="x-none"/>
        </w:rPr>
      </w:pPr>
    </w:p>
    <w:p w:rsidR="006F4229" w:rsidRPr="00DA5BF5" w:rsidRDefault="006F4229" w:rsidP="006534DB">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b/>
          <w:sz w:val="24"/>
          <w:szCs w:val="24"/>
        </w:rPr>
      </w:pPr>
      <w:r w:rsidRPr="00DA5BF5">
        <w:rPr>
          <w:rFonts w:ascii="Times New Roman" w:hAnsi="Times New Roman"/>
          <w:b/>
          <w:sz w:val="24"/>
          <w:szCs w:val="24"/>
        </w:rPr>
        <w:t>Место предмета (дисциплины) в структуре основной образовательной программы:</w:t>
      </w:r>
    </w:p>
    <w:p w:rsidR="006F4229" w:rsidRPr="00DA5BF5" w:rsidRDefault="006F4229" w:rsidP="00694C11">
      <w:pPr>
        <w:spacing w:after="0" w:line="240" w:lineRule="auto"/>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Учебный предмет (дисциплина) «</w:t>
      </w:r>
      <w:r w:rsidR="008D1340">
        <w:rPr>
          <w:rFonts w:ascii="Times New Roman" w:hAnsi="Times New Roman"/>
          <w:b/>
          <w:i/>
          <w:sz w:val="24"/>
          <w:szCs w:val="24"/>
        </w:rPr>
        <w:t>ОП.0</w:t>
      </w:r>
      <w:r w:rsidR="006534DB">
        <w:rPr>
          <w:rFonts w:ascii="Times New Roman" w:hAnsi="Times New Roman"/>
          <w:b/>
          <w:i/>
          <w:sz w:val="24"/>
          <w:szCs w:val="24"/>
        </w:rPr>
        <w:t>7</w:t>
      </w:r>
      <w:r w:rsidR="008D1340">
        <w:rPr>
          <w:rFonts w:ascii="Times New Roman" w:hAnsi="Times New Roman"/>
          <w:b/>
          <w:i/>
          <w:sz w:val="24"/>
          <w:szCs w:val="24"/>
        </w:rPr>
        <w:t xml:space="preserve"> </w:t>
      </w:r>
      <w:r w:rsidR="008D1340" w:rsidRPr="008D1340">
        <w:rPr>
          <w:rFonts w:ascii="Times New Roman" w:hAnsi="Times New Roman"/>
          <w:b/>
          <w:sz w:val="24"/>
          <w:szCs w:val="24"/>
        </w:rPr>
        <w:t>ПРАВОВОЕ ОБЕСПЕЧЕНИЕ ПРОФЕССИОНАЛЬНОЙ ДЕЯТЕЛЬНОСТИ</w:t>
      </w:r>
      <w:r w:rsidRPr="00DA5BF5">
        <w:rPr>
          <w:rFonts w:ascii="Times New Roman" w:hAnsi="Times New Roman"/>
          <w:sz w:val="24"/>
          <w:szCs w:val="24"/>
        </w:rPr>
        <w:t xml:space="preserve">» является обязательной частью </w:t>
      </w:r>
      <w:r w:rsidR="00A2773B">
        <w:rPr>
          <w:rFonts w:ascii="Times New Roman" w:hAnsi="Times New Roman"/>
          <w:sz w:val="24"/>
          <w:szCs w:val="24"/>
        </w:rPr>
        <w:t>социально-гуманитарного цикла</w:t>
      </w:r>
      <w:r w:rsidRPr="00DA5BF5">
        <w:rPr>
          <w:rFonts w:ascii="Times New Roman" w:hAnsi="Times New Roman"/>
          <w:sz w:val="24"/>
          <w:szCs w:val="24"/>
        </w:rPr>
        <w:t xml:space="preserve"> примерной основной образовательной программы в соответствии с ФГОС по </w:t>
      </w:r>
      <w:r w:rsidRPr="00DA5BF5">
        <w:rPr>
          <w:rFonts w:ascii="Times New Roman" w:hAnsi="Times New Roman"/>
          <w:i/>
          <w:sz w:val="24"/>
          <w:szCs w:val="24"/>
        </w:rPr>
        <w:t>профессии (специальности</w:t>
      </w:r>
      <w:r w:rsidRPr="00DA5BF5">
        <w:rPr>
          <w:rFonts w:ascii="Times New Roman" w:hAnsi="Times New Roman"/>
          <w:sz w:val="24"/>
          <w:szCs w:val="24"/>
        </w:rPr>
        <w:t>)</w:t>
      </w:r>
      <w:r w:rsidR="00A2773B">
        <w:rPr>
          <w:rFonts w:ascii="Times New Roman" w:hAnsi="Times New Roman"/>
          <w:sz w:val="24"/>
          <w:szCs w:val="24"/>
        </w:rPr>
        <w:t xml:space="preserve"> </w:t>
      </w:r>
      <w:r w:rsidR="00694C11" w:rsidRPr="00694C11">
        <w:rPr>
          <w:rFonts w:ascii="Times New Roman" w:hAnsi="Times New Roman"/>
          <w:b/>
          <w:bCs/>
          <w:color w:val="000000"/>
          <w:sz w:val="24"/>
          <w:szCs w:val="24"/>
        </w:rPr>
        <w:t>23.02.07 Техническое обс</w:t>
      </w:r>
      <w:bookmarkStart w:id="0" w:name="_GoBack"/>
      <w:bookmarkEnd w:id="0"/>
      <w:r w:rsidR="00694C11" w:rsidRPr="00694C11">
        <w:rPr>
          <w:rFonts w:ascii="Times New Roman" w:hAnsi="Times New Roman"/>
          <w:b/>
          <w:bCs/>
          <w:color w:val="000000"/>
          <w:sz w:val="24"/>
          <w:szCs w:val="24"/>
        </w:rPr>
        <w:t>луживание и ремонт двигателей, систем и агрегатов</w:t>
      </w:r>
      <w:r w:rsidR="00694C11">
        <w:rPr>
          <w:rFonts w:ascii="Times New Roman" w:hAnsi="Times New Roman"/>
          <w:b/>
          <w:bCs/>
          <w:color w:val="000000"/>
          <w:sz w:val="24"/>
          <w:szCs w:val="24"/>
        </w:rPr>
        <w:t xml:space="preserve"> а</w:t>
      </w:r>
      <w:r w:rsidR="00694C11" w:rsidRPr="00694C11">
        <w:rPr>
          <w:rFonts w:ascii="Times New Roman" w:hAnsi="Times New Roman"/>
          <w:b/>
          <w:bCs/>
          <w:color w:val="000000"/>
          <w:sz w:val="24"/>
          <w:szCs w:val="24"/>
        </w:rPr>
        <w:t>втомобилей.</w:t>
      </w:r>
    </w:p>
    <w:p w:rsidR="006F4229" w:rsidRPr="00DA5BF5" w:rsidRDefault="006F4229" w:rsidP="006F4229">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Особое значение предмет (дисциплина) имеет при формировании и развитии ОК</w:t>
      </w:r>
      <w:r w:rsidR="00BF64B8">
        <w:rPr>
          <w:rFonts w:ascii="Times New Roman" w:hAnsi="Times New Roman"/>
          <w:sz w:val="24"/>
          <w:szCs w:val="24"/>
        </w:rPr>
        <w:t xml:space="preserve"> 01-09</w:t>
      </w:r>
      <w:r w:rsidRPr="00DA5BF5">
        <w:rPr>
          <w:rFonts w:ascii="Times New Roman" w:hAnsi="Times New Roman"/>
          <w:i/>
          <w:sz w:val="24"/>
          <w:szCs w:val="24"/>
        </w:rPr>
        <w:t>.</w:t>
      </w:r>
    </w:p>
    <w:p w:rsidR="006F4229" w:rsidRPr="00DA5BF5" w:rsidRDefault="006F4229" w:rsidP="006F4229">
      <w:pPr>
        <w:numPr>
          <w:ilvl w:val="1"/>
          <w:numId w:val="2"/>
        </w:numPr>
        <w:spacing w:after="0"/>
        <w:rPr>
          <w:rFonts w:ascii="Times New Roman" w:hAnsi="Times New Roman"/>
          <w:b/>
          <w:sz w:val="24"/>
          <w:szCs w:val="24"/>
        </w:rPr>
      </w:pPr>
      <w:r w:rsidRPr="00DA5BF5">
        <w:rPr>
          <w:rFonts w:ascii="Times New Roman" w:hAnsi="Times New Roman"/>
          <w:b/>
          <w:sz w:val="24"/>
          <w:szCs w:val="24"/>
        </w:rPr>
        <w:t>Цель и планируемые результаты освоения предмета (дисциплины):</w:t>
      </w:r>
    </w:p>
    <w:p w:rsidR="006F4229" w:rsidRPr="00DA5BF5" w:rsidRDefault="006F4229" w:rsidP="006F4229">
      <w:pPr>
        <w:suppressAutoHyphens/>
        <w:spacing w:after="0" w:line="240" w:lineRule="auto"/>
        <w:ind w:firstLine="709"/>
        <w:jc w:val="both"/>
        <w:rPr>
          <w:rFonts w:ascii="Times New Roman" w:hAnsi="Times New Roman"/>
          <w:sz w:val="24"/>
          <w:szCs w:val="24"/>
          <w:lang w:eastAsia="en-US"/>
        </w:rPr>
      </w:pPr>
      <w:r w:rsidRPr="00DA5BF5">
        <w:rPr>
          <w:rFonts w:ascii="Times New Roman" w:hAnsi="Times New Roman"/>
          <w:sz w:val="24"/>
          <w:szCs w:val="24"/>
        </w:rPr>
        <w:t>В рамках программы учебного предмета (дисциплины) обучающимися осваиваются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6F4229" w:rsidRPr="00DA5BF5" w:rsidTr="003D0548">
        <w:trPr>
          <w:trHeight w:val="649"/>
        </w:trPr>
        <w:tc>
          <w:tcPr>
            <w:tcW w:w="1589"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ПК, ОК, ЛР</w:t>
            </w:r>
          </w:p>
        </w:tc>
        <w:tc>
          <w:tcPr>
            <w:tcW w:w="3764"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6F4229" w:rsidRPr="00DA5BF5" w:rsidRDefault="006F4229" w:rsidP="003D054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6F4229" w:rsidRPr="00DA5BF5" w:rsidTr="003D0548">
        <w:trPr>
          <w:trHeight w:val="212"/>
        </w:trPr>
        <w:tc>
          <w:tcPr>
            <w:tcW w:w="1589" w:type="dxa"/>
          </w:tcPr>
          <w:p w:rsidR="006F4229" w:rsidRDefault="00A2773B" w:rsidP="003D0548">
            <w:pPr>
              <w:suppressAutoHyphens/>
              <w:spacing w:after="0" w:line="240" w:lineRule="auto"/>
              <w:jc w:val="center"/>
              <w:rPr>
                <w:rFonts w:ascii="Times New Roman" w:hAnsi="Times New Roman"/>
                <w:i/>
              </w:rPr>
            </w:pPr>
            <w:r>
              <w:rPr>
                <w:rFonts w:ascii="Times New Roman" w:hAnsi="Times New Roman"/>
                <w:i/>
              </w:rPr>
              <w:t>ОК 01 – 09</w:t>
            </w:r>
          </w:p>
          <w:p w:rsidR="00A2773B" w:rsidRPr="00DA5BF5" w:rsidRDefault="00A2773B" w:rsidP="003D0548">
            <w:pPr>
              <w:suppressAutoHyphens/>
              <w:spacing w:after="0" w:line="240" w:lineRule="auto"/>
              <w:jc w:val="center"/>
              <w:rPr>
                <w:rFonts w:ascii="Times New Roman" w:hAnsi="Times New Roman"/>
                <w:i/>
              </w:rPr>
            </w:pPr>
            <w:r>
              <w:rPr>
                <w:rFonts w:ascii="Times New Roman" w:hAnsi="Times New Roman"/>
                <w:i/>
              </w:rPr>
              <w:t xml:space="preserve">ПК </w:t>
            </w:r>
          </w:p>
        </w:tc>
        <w:tc>
          <w:tcPr>
            <w:tcW w:w="3764" w:type="dxa"/>
          </w:tcPr>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Использовать необходимые нормативно-правовые документы</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Применять документацию систем качества</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Защищать свои права в соответствии с гражданским, гражданско-процессуальным,  трудовым и административным законодательством</w:t>
            </w:r>
          </w:p>
          <w:p w:rsidR="008D1340" w:rsidRPr="00FF40B0" w:rsidRDefault="008D1340" w:rsidP="008D1340">
            <w:pPr>
              <w:autoSpaceDE w:val="0"/>
              <w:autoSpaceDN w:val="0"/>
              <w:adjustRightInd w:val="0"/>
              <w:spacing w:after="0"/>
              <w:rPr>
                <w:rFonts w:ascii="Times New Roman" w:hAnsi="Times New Roman"/>
                <w:sz w:val="24"/>
                <w:szCs w:val="24"/>
              </w:rPr>
            </w:pPr>
            <w:r w:rsidRPr="00FF40B0">
              <w:rPr>
                <w:rFonts w:ascii="Times New Roman" w:hAnsi="Times New Roman"/>
                <w:sz w:val="24"/>
                <w:szCs w:val="24"/>
              </w:rPr>
              <w:t>Анализировать и оценивать результаты и последствия деятельности (бездействия) с правовой точки зрения</w:t>
            </w:r>
          </w:p>
          <w:p w:rsidR="006F4229" w:rsidRPr="00E1038D" w:rsidRDefault="006F4229" w:rsidP="00E1038D">
            <w:pPr>
              <w:suppressAutoHyphens/>
              <w:spacing w:after="0" w:line="240" w:lineRule="auto"/>
              <w:jc w:val="both"/>
              <w:rPr>
                <w:rFonts w:ascii="Times New Roman" w:hAnsi="Times New Roman"/>
              </w:rPr>
            </w:pPr>
          </w:p>
        </w:tc>
        <w:tc>
          <w:tcPr>
            <w:tcW w:w="3895" w:type="dxa"/>
          </w:tcPr>
          <w:p w:rsidR="008D1340" w:rsidRPr="00437D5D" w:rsidRDefault="008D1340" w:rsidP="008D1340">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p w:rsidR="008D1340" w:rsidRPr="00437D5D" w:rsidRDefault="008D1340" w:rsidP="008D1340">
            <w:pPr>
              <w:pStyle w:val="Default"/>
            </w:pPr>
            <w:r w:rsidRPr="003C00E2">
              <w:t>Организационно-правовые формы юридических лиц</w:t>
            </w:r>
          </w:p>
          <w:p w:rsidR="008D1340" w:rsidRPr="003C00E2" w:rsidRDefault="008D1340" w:rsidP="008D1340">
            <w:pPr>
              <w:pStyle w:val="Default"/>
            </w:pPr>
            <w:r w:rsidRPr="003C00E2">
              <w:t>Основы трудового права</w:t>
            </w:r>
          </w:p>
          <w:p w:rsidR="008D1340" w:rsidRPr="008A2D0D" w:rsidRDefault="008D1340" w:rsidP="008D1340">
            <w:pPr>
              <w:pStyle w:val="Default"/>
              <w:spacing w:line="276" w:lineRule="auto"/>
            </w:pPr>
            <w:r w:rsidRPr="003C00E2">
              <w:t>Права и обязанности работников в сфер</w:t>
            </w:r>
            <w:r>
              <w:t>е профессиональной деятельности</w:t>
            </w:r>
          </w:p>
          <w:p w:rsidR="008D1340" w:rsidRPr="008A2D0D" w:rsidRDefault="008D1340" w:rsidP="008D1340">
            <w:pPr>
              <w:pStyle w:val="Default"/>
            </w:pPr>
            <w:r w:rsidRPr="003C00E2">
              <w:t>Порядок заключения трудового договора и основания его прекращения</w:t>
            </w:r>
          </w:p>
          <w:p w:rsidR="008D1340" w:rsidRPr="008A2D0D" w:rsidRDefault="008D1340" w:rsidP="008D1340">
            <w:pPr>
              <w:pStyle w:val="Default"/>
            </w:pPr>
            <w:r w:rsidRPr="003C00E2">
              <w:t>Правила оплаты труда</w:t>
            </w:r>
          </w:p>
          <w:p w:rsidR="008D1340" w:rsidRPr="008A2D0D" w:rsidRDefault="008D1340" w:rsidP="008D1340">
            <w:pPr>
              <w:pStyle w:val="Default"/>
            </w:pPr>
            <w:r w:rsidRPr="001F502A">
              <w:t>Роль государственного регулирования в обеспечении занятости населения</w:t>
            </w:r>
          </w:p>
          <w:p w:rsidR="008D1340" w:rsidRPr="008A2D0D" w:rsidRDefault="008D1340" w:rsidP="008D1340">
            <w:pPr>
              <w:pStyle w:val="Default"/>
            </w:pPr>
            <w:r w:rsidRPr="001F502A">
              <w:t>Право социальной защиты граждан</w:t>
            </w:r>
          </w:p>
          <w:p w:rsidR="008D1340" w:rsidRPr="008A2D0D" w:rsidRDefault="008D1340" w:rsidP="008D1340">
            <w:pPr>
              <w:pStyle w:val="Default"/>
            </w:pPr>
            <w:r w:rsidRPr="003C00E2">
              <w:t>Понятие дисциплинарной и материальной ответственности работника</w:t>
            </w:r>
          </w:p>
          <w:p w:rsidR="008D1340" w:rsidRPr="008A2D0D" w:rsidRDefault="008D1340" w:rsidP="008D1340">
            <w:pPr>
              <w:pStyle w:val="Default"/>
            </w:pPr>
            <w:r w:rsidRPr="003C00E2">
              <w:t>Виды административных правонарушений и административной ответственности</w:t>
            </w:r>
          </w:p>
          <w:p w:rsidR="008D1340" w:rsidRPr="008A2D0D" w:rsidRDefault="008D1340" w:rsidP="008D1340">
            <w:pPr>
              <w:pStyle w:val="Default"/>
            </w:pPr>
            <w:r w:rsidRPr="003C00E2">
              <w:t>Нормы защиты нарушенных прав и судебный порядок разрешения споров</w:t>
            </w:r>
          </w:p>
          <w:p w:rsidR="006F4229" w:rsidRPr="00DA5BF5" w:rsidRDefault="008D1340" w:rsidP="008D1340">
            <w:pPr>
              <w:suppressAutoHyphens/>
              <w:spacing w:after="0" w:line="240" w:lineRule="auto"/>
              <w:jc w:val="both"/>
              <w:rPr>
                <w:rFonts w:ascii="Times New Roman" w:hAnsi="Times New Roman"/>
                <w:i/>
              </w:rPr>
            </w:pPr>
            <w:r w:rsidRPr="001F502A">
              <w:rPr>
                <w:rFonts w:ascii="Times New Roman" w:hAnsi="Times New Roman"/>
                <w:color w:val="000000"/>
                <w:sz w:val="24"/>
                <w:szCs w:val="24"/>
              </w:rPr>
              <w:t>Законодательные акты и нормативные документы, регулирующие правоотношения в профессиональной деятельности</w:t>
            </w:r>
          </w:p>
        </w:tc>
      </w:tr>
    </w:tbl>
    <w:p w:rsidR="006F4229" w:rsidRPr="00DA5BF5" w:rsidRDefault="006F4229" w:rsidP="006F4229">
      <w:pPr>
        <w:suppressAutoHyphens/>
        <w:spacing w:after="0" w:line="240" w:lineRule="auto"/>
        <w:jc w:val="center"/>
        <w:rPr>
          <w:rFonts w:ascii="Times New Roman" w:hAnsi="Times New Roman"/>
          <w:b/>
          <w:sz w:val="24"/>
          <w:szCs w:val="24"/>
        </w:rPr>
      </w:pPr>
    </w:p>
    <w:p w:rsidR="006F4229" w:rsidRPr="00DA5BF5" w:rsidRDefault="006F4229" w:rsidP="006F4229">
      <w:pPr>
        <w:numPr>
          <w:ilvl w:val="0"/>
          <w:numId w:val="2"/>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lastRenderedPageBreak/>
        <w:t>СТРУКТУРА И СОДЕРЖАНИЕ УЧЕБНОГО ПРЕДМЕТА (ДИСЦИПЛИНЫ)</w:t>
      </w:r>
    </w:p>
    <w:p w:rsidR="006F4229" w:rsidRPr="00DA5BF5" w:rsidRDefault="006F4229" w:rsidP="006F4229">
      <w:pPr>
        <w:suppressAutoHyphens/>
        <w:spacing w:after="0" w:line="240" w:lineRule="auto"/>
        <w:ind w:left="600"/>
        <w:rPr>
          <w:rFonts w:ascii="Times New Roman" w:hAnsi="Times New Roman"/>
          <w:b/>
          <w:sz w:val="24"/>
          <w:szCs w:val="24"/>
        </w:rPr>
      </w:pPr>
    </w:p>
    <w:p w:rsidR="006F4229" w:rsidRPr="00DA5BF5" w:rsidRDefault="006F4229" w:rsidP="006F4229">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учебного предмета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6F4229" w:rsidRPr="00DA5BF5" w:rsidRDefault="006F4229" w:rsidP="003D054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48</w:t>
            </w:r>
          </w:p>
        </w:tc>
      </w:tr>
      <w:tr w:rsidR="006F4229" w:rsidRPr="00DA5BF5" w:rsidTr="003D0548">
        <w:trPr>
          <w:trHeight w:val="490"/>
        </w:trPr>
        <w:tc>
          <w:tcPr>
            <w:tcW w:w="3685" w:type="pct"/>
            <w:shd w:val="clear" w:color="auto" w:fill="auto"/>
            <w:vAlign w:val="center"/>
          </w:tcPr>
          <w:p w:rsidR="006F4229" w:rsidRPr="00DA5BF5" w:rsidRDefault="006F4229" w:rsidP="003D0548">
            <w:pPr>
              <w:suppressAutoHyphens/>
              <w:spacing w:after="0" w:line="240" w:lineRule="auto"/>
              <w:rPr>
                <w:rFonts w:ascii="Times New Roman" w:hAnsi="Times New Roman"/>
                <w:b/>
              </w:rPr>
            </w:pPr>
            <w:r w:rsidRPr="00DA5BF5">
              <w:rPr>
                <w:rFonts w:ascii="Times New Roman" w:hAnsi="Times New Roman"/>
                <w:b/>
              </w:rPr>
              <w:t xml:space="preserve">в </w:t>
            </w:r>
            <w:proofErr w:type="spellStart"/>
            <w:r w:rsidRPr="00DA5BF5">
              <w:rPr>
                <w:rFonts w:ascii="Times New Roman" w:hAnsi="Times New Roman"/>
                <w:b/>
              </w:rPr>
              <w:t>т.ч</w:t>
            </w:r>
            <w:proofErr w:type="spellEnd"/>
            <w:r w:rsidRPr="00DA5BF5">
              <w:rPr>
                <w:rFonts w:ascii="Times New Roman" w:hAnsi="Times New Roman"/>
                <w:b/>
              </w:rPr>
              <w:t>. в форме практической подготовки</w:t>
            </w:r>
          </w:p>
        </w:tc>
        <w:tc>
          <w:tcPr>
            <w:tcW w:w="1315" w:type="pct"/>
            <w:shd w:val="clear" w:color="auto" w:fill="auto"/>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336"/>
        </w:trPr>
        <w:tc>
          <w:tcPr>
            <w:tcW w:w="5000" w:type="pct"/>
            <w:gridSpan w:val="2"/>
            <w:vAlign w:val="center"/>
          </w:tcPr>
          <w:p w:rsidR="006F4229" w:rsidRPr="00DA5BF5" w:rsidRDefault="006F4229" w:rsidP="003D0548">
            <w:pPr>
              <w:suppressAutoHyphens/>
              <w:spacing w:after="0" w:line="240" w:lineRule="auto"/>
              <w:rPr>
                <w:rFonts w:ascii="Times New Roman" w:hAnsi="Times New Roman"/>
                <w:iCs/>
              </w:rPr>
            </w:pPr>
            <w:r w:rsidRPr="00DA5BF5">
              <w:rPr>
                <w:rFonts w:ascii="Times New Roman" w:hAnsi="Times New Roman"/>
              </w:rPr>
              <w:t>в т. ч.:</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36</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лабораторные работы</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10</w:t>
            </w: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 xml:space="preserve">курсовая работа (проект) </w:t>
            </w:r>
            <w:r w:rsidRPr="00DA5BF5">
              <w:rPr>
                <w:rFonts w:ascii="Times New Roman" w:hAnsi="Times New Roman"/>
                <w:i/>
              </w:rPr>
              <w:t>(если предусмотрено для специальностей</w:t>
            </w:r>
            <w:r w:rsidRPr="00DA5BF5">
              <w:rPr>
                <w:rFonts w:ascii="Times New Roman" w:hAnsi="Times New Roman"/>
              </w:rPr>
              <w:t>)</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490"/>
        </w:trPr>
        <w:tc>
          <w:tcPr>
            <w:tcW w:w="3685" w:type="pct"/>
            <w:vAlign w:val="center"/>
          </w:tcPr>
          <w:p w:rsidR="006F4229" w:rsidRPr="00DA5BF5" w:rsidRDefault="006F4229" w:rsidP="003D0548">
            <w:pPr>
              <w:suppressAutoHyphens/>
              <w:spacing w:after="0" w:line="240" w:lineRule="auto"/>
              <w:rPr>
                <w:rFonts w:ascii="Times New Roman" w:hAnsi="Times New Roman"/>
              </w:rPr>
            </w:pPr>
            <w:r w:rsidRPr="00DA5BF5">
              <w:rPr>
                <w:rFonts w:ascii="Times New Roman" w:hAnsi="Times New Roman"/>
              </w:rPr>
              <w:t>контрольная работа</w:t>
            </w:r>
            <w:r w:rsidRPr="00DA5BF5">
              <w:rPr>
                <w:rFonts w:ascii="Times New Roman" w:hAnsi="Times New Roman"/>
                <w:i/>
              </w:rPr>
              <w:t xml:space="preserve"> (если предусмотрено)</w:t>
            </w:r>
          </w:p>
        </w:tc>
        <w:tc>
          <w:tcPr>
            <w:tcW w:w="1315" w:type="pct"/>
            <w:vAlign w:val="center"/>
          </w:tcPr>
          <w:p w:rsidR="006F4229" w:rsidRPr="00DA5BF5" w:rsidRDefault="006F4229" w:rsidP="003D0548">
            <w:pPr>
              <w:suppressAutoHyphens/>
              <w:spacing w:after="0" w:line="240" w:lineRule="auto"/>
              <w:rPr>
                <w:rFonts w:ascii="Times New Roman" w:hAnsi="Times New Roman"/>
                <w:iCs/>
              </w:rPr>
            </w:pPr>
          </w:p>
        </w:tc>
      </w:tr>
      <w:tr w:rsidR="006F4229" w:rsidRPr="00DA5BF5" w:rsidTr="003D0548">
        <w:trPr>
          <w:trHeight w:val="267"/>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6F4229" w:rsidRPr="00DA5BF5" w:rsidRDefault="00694C11" w:rsidP="003D0548">
            <w:pPr>
              <w:suppressAutoHyphens/>
              <w:spacing w:after="0" w:line="240" w:lineRule="auto"/>
              <w:rPr>
                <w:rFonts w:ascii="Times New Roman" w:hAnsi="Times New Roman"/>
                <w:iCs/>
              </w:rPr>
            </w:pPr>
            <w:r>
              <w:rPr>
                <w:rFonts w:ascii="Times New Roman" w:hAnsi="Times New Roman"/>
                <w:iCs/>
              </w:rPr>
              <w:t>2</w:t>
            </w:r>
          </w:p>
        </w:tc>
      </w:tr>
      <w:tr w:rsidR="006F4229" w:rsidRPr="00DA5BF5" w:rsidTr="003D0548">
        <w:trPr>
          <w:trHeight w:val="331"/>
        </w:trPr>
        <w:tc>
          <w:tcPr>
            <w:tcW w:w="3685" w:type="pct"/>
            <w:vAlign w:val="center"/>
          </w:tcPr>
          <w:p w:rsidR="006F4229" w:rsidRPr="00DA5BF5" w:rsidRDefault="006F4229" w:rsidP="003D054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p>
        </w:tc>
        <w:tc>
          <w:tcPr>
            <w:tcW w:w="1315" w:type="pct"/>
            <w:vAlign w:val="center"/>
          </w:tcPr>
          <w:p w:rsidR="006F4229" w:rsidRPr="00DA5BF5" w:rsidRDefault="008B7BEF" w:rsidP="003D0548">
            <w:pPr>
              <w:suppressAutoHyphens/>
              <w:spacing w:after="0" w:line="240" w:lineRule="auto"/>
              <w:rPr>
                <w:rFonts w:ascii="Times New Roman" w:hAnsi="Times New Roman"/>
                <w:iCs/>
              </w:rPr>
            </w:pPr>
            <w:r>
              <w:rPr>
                <w:rFonts w:ascii="Times New Roman" w:hAnsi="Times New Roman"/>
                <w:iCs/>
              </w:rPr>
              <w:t>1</w:t>
            </w:r>
          </w:p>
        </w:tc>
      </w:tr>
    </w:tbl>
    <w:p w:rsidR="006F4229" w:rsidRPr="00DA5BF5" w:rsidRDefault="006F4229" w:rsidP="006F4229">
      <w:pPr>
        <w:suppressAutoHyphens/>
        <w:spacing w:after="120"/>
        <w:rPr>
          <w:rFonts w:ascii="Times New Roman" w:hAnsi="Times New Roman"/>
          <w:b/>
          <w:i/>
        </w:rPr>
      </w:pPr>
    </w:p>
    <w:p w:rsidR="006F4229" w:rsidRPr="00DA5BF5" w:rsidRDefault="006F4229" w:rsidP="006F4229">
      <w:pPr>
        <w:suppressAutoHyphens/>
        <w:spacing w:after="120"/>
        <w:rPr>
          <w:rFonts w:ascii="Times New Roman" w:hAnsi="Times New Roman"/>
          <w:b/>
          <w:i/>
        </w:rPr>
      </w:pPr>
      <w:r w:rsidRPr="00DA5BF5">
        <w:rPr>
          <w:rFonts w:ascii="Times New Roman" w:hAnsi="Times New Roman"/>
          <w:b/>
          <w:i/>
        </w:rPr>
        <w:t>Во всех ячейках со звездочкой (*) (в случае её наличия) следует указать объем часов, а в случае отсутствия убрать из списка за исключением самостоятельной работы.</w:t>
      </w:r>
    </w:p>
    <w:p w:rsidR="006F4229" w:rsidRPr="00DA5BF5" w:rsidRDefault="006F4229" w:rsidP="006F4229">
      <w:pPr>
        <w:rPr>
          <w:rFonts w:ascii="Times New Roman" w:hAnsi="Times New Roman"/>
          <w:b/>
          <w:i/>
        </w:rPr>
        <w:sectPr w:rsidR="006F4229" w:rsidRPr="00DA5BF5" w:rsidSect="00BA636E">
          <w:pgSz w:w="11906" w:h="16838"/>
          <w:pgMar w:top="851" w:right="567" w:bottom="851" w:left="1134" w:header="708" w:footer="708" w:gutter="0"/>
          <w:cols w:space="720"/>
          <w:docGrid w:linePitch="299"/>
        </w:sectPr>
      </w:pPr>
    </w:p>
    <w:p w:rsidR="006F4229" w:rsidRDefault="006F4229" w:rsidP="006F4229">
      <w:pPr>
        <w:ind w:firstLine="709"/>
        <w:rPr>
          <w:rFonts w:ascii="Times New Roman" w:hAnsi="Times New Roman"/>
          <w:b/>
          <w:sz w:val="24"/>
          <w:szCs w:val="24"/>
        </w:rPr>
      </w:pPr>
      <w:r w:rsidRPr="00DA5BF5">
        <w:rPr>
          <w:rFonts w:ascii="Times New Roman" w:hAnsi="Times New Roman"/>
          <w:b/>
          <w:sz w:val="24"/>
          <w:szCs w:val="24"/>
        </w:rPr>
        <w:lastRenderedPageBreak/>
        <w:t>2.2. Тематический план и содержание учебного предмета (дисциплины)</w:t>
      </w:r>
    </w:p>
    <w:tbl>
      <w:tblPr>
        <w:tblW w:w="522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3"/>
        <w:gridCol w:w="10133"/>
        <w:gridCol w:w="1066"/>
        <w:gridCol w:w="2306"/>
      </w:tblGrid>
      <w:tr w:rsidR="008B7BEF" w:rsidRPr="00390F4A" w:rsidTr="003D0548">
        <w:trPr>
          <w:trHeight w:val="20"/>
        </w:trPr>
        <w:tc>
          <w:tcPr>
            <w:tcW w:w="79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Наименование разделов и тем</w:t>
            </w: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Содержание учебного материала и</w:t>
            </w:r>
          </w:p>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sz w:val="24"/>
                <w:szCs w:val="24"/>
              </w:rPr>
              <w:t xml:space="preserve">формы организации деятельности </w:t>
            </w:r>
            <w:proofErr w:type="gramStart"/>
            <w:r w:rsidRPr="00390F4A">
              <w:rPr>
                <w:rFonts w:ascii="Times New Roman" w:hAnsi="Times New Roman"/>
                <w:b/>
                <w:bCs/>
                <w:sz w:val="24"/>
                <w:szCs w:val="24"/>
              </w:rPr>
              <w:t>обучающихся</w:t>
            </w:r>
            <w:proofErr w:type="gramEnd"/>
          </w:p>
        </w:tc>
        <w:tc>
          <w:tcPr>
            <w:tcW w:w="332" w:type="pct"/>
          </w:tcPr>
          <w:p w:rsidR="008B7BEF" w:rsidRPr="00390F4A" w:rsidRDefault="008B7BEF" w:rsidP="003D0548">
            <w:pPr>
              <w:spacing w:after="0" w:line="240" w:lineRule="auto"/>
              <w:jc w:val="center"/>
              <w:rPr>
                <w:rFonts w:ascii="Times New Roman" w:hAnsi="Times New Roman"/>
                <w:b/>
                <w:bCs/>
                <w:sz w:val="24"/>
                <w:szCs w:val="24"/>
              </w:rPr>
            </w:pPr>
            <w:r w:rsidRPr="00390F4A">
              <w:rPr>
                <w:rFonts w:ascii="Times New Roman" w:hAnsi="Times New Roman"/>
                <w:b/>
                <w:bCs/>
                <w:sz w:val="24"/>
                <w:szCs w:val="24"/>
              </w:rPr>
              <w:t>Объем в</w:t>
            </w:r>
          </w:p>
          <w:p w:rsidR="008B7BEF" w:rsidRPr="00390F4A" w:rsidRDefault="008B7BEF" w:rsidP="003D0548">
            <w:pPr>
              <w:spacing w:after="0" w:line="240" w:lineRule="auto"/>
              <w:jc w:val="center"/>
              <w:rPr>
                <w:rFonts w:ascii="Times New Roman" w:hAnsi="Times New Roman"/>
                <w:b/>
                <w:bCs/>
                <w:sz w:val="24"/>
                <w:szCs w:val="24"/>
              </w:rPr>
            </w:pPr>
            <w:proofErr w:type="gramStart"/>
            <w:r w:rsidRPr="00390F4A">
              <w:rPr>
                <w:rFonts w:ascii="Times New Roman" w:hAnsi="Times New Roman"/>
                <w:b/>
                <w:bCs/>
                <w:sz w:val="24"/>
                <w:szCs w:val="24"/>
              </w:rPr>
              <w:t>часах</w:t>
            </w:r>
            <w:proofErr w:type="gramEnd"/>
          </w:p>
        </w:tc>
        <w:tc>
          <w:tcPr>
            <w:tcW w:w="718"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Коды компетенций, формированию которых способствует элемент программы</w:t>
            </w: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Введение </w:t>
            </w:r>
          </w:p>
        </w:tc>
        <w:tc>
          <w:tcPr>
            <w:tcW w:w="3155" w:type="pc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дисциплины и ее задачи.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 xml:space="preserve">ОК </w:t>
            </w:r>
            <w:r>
              <w:rPr>
                <w:rFonts w:ascii="Times New Roman" w:hAnsi="Times New Roman"/>
                <w:bCs/>
                <w:sz w:val="20"/>
                <w:szCs w:val="20"/>
              </w:rPr>
              <w:t>1-9</w:t>
            </w: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Связь с другими общими гуманитарными и  социально-экономическими, общепрофессиональными и специальными дисциплинами.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680"/>
        </w:trPr>
        <w:tc>
          <w:tcPr>
            <w:tcW w:w="795" w:type="pct"/>
            <w:vMerge/>
          </w:tcPr>
          <w:p w:rsidR="008B7BEF" w:rsidRPr="00390F4A" w:rsidRDefault="008B7BEF" w:rsidP="003D0548">
            <w:pPr>
              <w:spacing w:after="0" w:line="240" w:lineRule="auto"/>
              <w:rPr>
                <w:rFonts w:ascii="Times New Roman" w:hAnsi="Times New Roman"/>
                <w:b/>
                <w:color w:val="FF0000"/>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Значение дисциплины для процесса освоения основной профессиональной программы по специальности.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546"/>
        </w:trPr>
        <w:tc>
          <w:tcPr>
            <w:tcW w:w="3950" w:type="pct"/>
            <w:gridSpan w:val="2"/>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r w:rsidRPr="00390F4A">
              <w:rPr>
                <w:rFonts w:ascii="Times New Roman" w:hAnsi="Times New Roman"/>
                <w:b/>
                <w:bCs/>
                <w:sz w:val="24"/>
                <w:szCs w:val="24"/>
              </w:rPr>
              <w:t>Раздел 1.       Право и экономика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val="restar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sz w:val="24"/>
                <w:szCs w:val="24"/>
              </w:rPr>
              <w:t>Тема 1.1.Правовое регулирование экономических отношений.</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Рыночная экономика как объект воздействия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w:t>
            </w:r>
            <w:r>
              <w:rPr>
                <w:rFonts w:ascii="Times New Roman" w:hAnsi="Times New Roman"/>
                <w:sz w:val="24"/>
                <w:szCs w:val="24"/>
              </w:rPr>
              <w:t xml:space="preserve">предпринимательской </w:t>
            </w:r>
            <w:r w:rsidRPr="00390F4A">
              <w:rPr>
                <w:rFonts w:ascii="Times New Roman" w:hAnsi="Times New Roman"/>
                <w:sz w:val="24"/>
                <w:szCs w:val="24"/>
              </w:rPr>
              <w:t>деятельности, ее признаки.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Отрасли права, регулирующие хозяйственные отношения в РФ, их источники.</w:t>
            </w:r>
          </w:p>
        </w:tc>
        <w:tc>
          <w:tcPr>
            <w:tcW w:w="332" w:type="pct"/>
            <w:vMerge/>
            <w:tcBorders>
              <w:bottom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1.2. </w:t>
            </w:r>
          </w:p>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Правовое положение субъектов предпринимательской деятельности.</w:t>
            </w:r>
          </w:p>
          <w:p w:rsidR="008B7BEF" w:rsidRPr="00390F4A" w:rsidRDefault="008B7BEF" w:rsidP="003D0548">
            <w:pPr>
              <w:spacing w:after="0" w:line="240" w:lineRule="auto"/>
              <w:jc w:val="center"/>
              <w:rPr>
                <w:rFonts w:ascii="Times New Roman" w:hAnsi="Times New Roman"/>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Borders>
              <w:bottom w:val="nil"/>
            </w:tcBorders>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Понятие и признаки субъектов предпринимательской деятельности.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Виды субъектов предпринимательского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собственности. Правомочия собственника.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Право хозяйственного ведения и право оперативного управления.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Формы собственности по российскому законодательству.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юридического лица, его признаки.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Организационно-правовые формы юридических лиц.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Создание, реорганизация, ликвидация юридических лиц.</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Индивидуальные предприниматели (граждане), их права и обязанности.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Несостоятельность (банкротство) субъектов предпринимательской деятельности: понятие, признаки, порядок.</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85"/>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«Определение правомочий собственника транспортного средства»</w:t>
            </w:r>
          </w:p>
        </w:tc>
        <w:tc>
          <w:tcPr>
            <w:tcW w:w="332" w:type="pc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390F4A">
              <w:rPr>
                <w:rFonts w:ascii="Times New Roman" w:hAnsi="Times New Roman"/>
                <w:b/>
                <w:sz w:val="24"/>
                <w:szCs w:val="24"/>
              </w:rPr>
              <w:t>Тема 1.3. Экономические споры.</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3</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экономических споров.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экономических споров: преддоговорные споры; споры, связанные с нарушением прав собственника; споры, связанные с причинением убытков; споры с государственными органами; споры о деловой репутации и товарных знаках.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Досудебный (претензионный) порядок рассмотрения споров,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Подведомственность и подсудность экономических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Сроки исковой давности.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Pr>
                <w:rFonts w:ascii="Times New Roman" w:hAnsi="Times New Roman"/>
                <w:bCs/>
                <w:sz w:val="20"/>
                <w:szCs w:val="20"/>
              </w:rPr>
              <w:t>ОК 1-9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4"/>
                <w:szCs w:val="24"/>
              </w:rPr>
              <w:t>«Составление искового заявления в арбитражный суд»</w:t>
            </w:r>
          </w:p>
        </w:tc>
        <w:tc>
          <w:tcPr>
            <w:tcW w:w="332" w:type="pc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97"/>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sz w:val="24"/>
                <w:szCs w:val="24"/>
              </w:rPr>
              <w:t>Раздел 2.            Труд и социальная защита.</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2.1.    Трудовое право, как отрасль права.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трудового права.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Pr>
          <w:p w:rsidR="008B7BEF" w:rsidRPr="00390F4A" w:rsidRDefault="008B7BEF" w:rsidP="003D0548">
            <w:pPr>
              <w:spacing w:after="0" w:line="240" w:lineRule="auto"/>
              <w:rPr>
                <w:rFonts w:ascii="Times New Roman" w:hAnsi="Times New Roman"/>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Источники трудового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Трудовой кодекс РФ.</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Основания возникновения, изменения и прекращ</w:t>
            </w:r>
            <w:r w:rsidR="00694C11">
              <w:rPr>
                <w:rFonts w:ascii="Times New Roman" w:hAnsi="Times New Roman"/>
                <w:sz w:val="24"/>
                <w:szCs w:val="24"/>
              </w:rPr>
              <w:t>ения трудового правоотношения</w:t>
            </w:r>
            <w:r w:rsidRPr="00390F4A">
              <w:rPr>
                <w:rFonts w:ascii="Times New Roman" w:hAnsi="Times New Roman"/>
                <w:sz w:val="24"/>
                <w:szCs w:val="24"/>
              </w:rPr>
              <w:t xml:space="preserve">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Структура трудового правоотношения.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Субъекты трудового правоотношения.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2.2.    Правовое регулирование занятости и трудоспособности.</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14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Общая характеристика законодательства РФ о трудоустройстве и занятости населения.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Государственные органы занятости населения, их права и обязанности.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405"/>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Негосударственные организации, оказывающие услуги по трудоустройству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формы занятости.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и условия признания гражданина безработным.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Правовой статус безработного.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Пособие по безработице.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Иные меры социальной поддержки безработных.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Повышение квалификации и переподготовка безработных граждан.</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«Составление резюме при трудоустройстве на предприятие»</w:t>
            </w:r>
          </w:p>
        </w:tc>
        <w:tc>
          <w:tcPr>
            <w:tcW w:w="332" w:type="pct"/>
          </w:tcPr>
          <w:p w:rsidR="008B7BEF" w:rsidRPr="00390F4A" w:rsidRDefault="00694C11" w:rsidP="003D0548">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Pr>
                <w:rFonts w:ascii="Times New Roman" w:hAnsi="Times New Roman"/>
                <w:b/>
                <w:sz w:val="24"/>
                <w:szCs w:val="24"/>
              </w:rPr>
              <w:t xml:space="preserve">Тема 2.3.  </w:t>
            </w:r>
            <w:r w:rsidRPr="00390F4A">
              <w:rPr>
                <w:rFonts w:ascii="Times New Roman" w:hAnsi="Times New Roman"/>
                <w:b/>
                <w:sz w:val="24"/>
                <w:szCs w:val="24"/>
              </w:rPr>
              <w:t>Трудовой договор (контракт).</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трудового договора, его значение.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Стороны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Содержание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трудовых договоров.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заключения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Документы, предоставляемые при поступлении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на работу.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Испытания при приеме на работу.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виды переводов по трудовому праву. Отличие переводов от перемещения. Совместительство.</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прекращения трудового договора.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Оформление увольнения работника.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Правовые последствия незаконного увольнения.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Cs/>
                <w:sz w:val="24"/>
                <w:szCs w:val="24"/>
              </w:rPr>
            </w:pPr>
            <w:r w:rsidRPr="00390F4A">
              <w:rPr>
                <w:rFonts w:ascii="Times New Roman" w:hAnsi="Times New Roman"/>
                <w:bCs/>
                <w:sz w:val="24"/>
                <w:szCs w:val="24"/>
              </w:rPr>
              <w:t xml:space="preserve">«Оформление документов при приеме на работу»,                               </w:t>
            </w:r>
          </w:p>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Cs/>
                <w:sz w:val="24"/>
                <w:szCs w:val="24"/>
              </w:rPr>
              <w:t xml:space="preserve"> «Составление трудового договора».</w:t>
            </w:r>
          </w:p>
        </w:tc>
        <w:tc>
          <w:tcPr>
            <w:tcW w:w="332" w:type="pct"/>
          </w:tcPr>
          <w:p w:rsidR="008B7BEF" w:rsidRPr="00390F4A" w:rsidRDefault="00694C11" w:rsidP="003D0548">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2.4.  Рабочее время и время отдыха.</w:t>
            </w: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5</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рабочего времени, его виды.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Режим рабочего времени и порядок его установления.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Учет рабочего времени.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и виды времени отдыха.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Компенсация за работу в выходные и праздничные дни.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Отпуска: понятие, виды, порядок предоставления.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установления рабочего времени и времени отдыха для лиц, совмещающих работу с обучением.</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color w:val="FF0000"/>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37"/>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pStyle w:val="a6"/>
              <w:spacing w:after="0"/>
              <w:ind w:left="0" w:firstLine="33"/>
              <w:jc w:val="both"/>
            </w:pPr>
            <w:r w:rsidRPr="00390F4A">
              <w:t xml:space="preserve">«Режим труда и отдыха».   </w:t>
            </w:r>
          </w:p>
        </w:tc>
        <w:tc>
          <w:tcPr>
            <w:tcW w:w="332" w:type="pct"/>
          </w:tcPr>
          <w:p w:rsidR="008B7BEF" w:rsidRPr="00390F4A" w:rsidRDefault="00694C11" w:rsidP="003D0548">
            <w:pPr>
              <w:spacing w:after="0" w:line="240" w:lineRule="auto"/>
              <w:jc w:val="center"/>
              <w:rPr>
                <w:rFonts w:ascii="Times New Roman" w:hAnsi="Times New Roman"/>
                <w:b/>
                <w:bCs/>
                <w:i/>
              </w:rPr>
            </w:pPr>
            <w:r>
              <w:rPr>
                <w:rFonts w:ascii="Times New Roman" w:hAnsi="Times New Roman"/>
                <w:b/>
                <w:bCs/>
                <w:i/>
              </w:rPr>
              <w:t>1</w:t>
            </w:r>
          </w:p>
        </w:tc>
        <w:tc>
          <w:tcPr>
            <w:tcW w:w="718" w:type="pc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 xml:space="preserve">Тема 2.5. Заработная плата. Система </w:t>
            </w:r>
            <w:r w:rsidRPr="00390F4A">
              <w:rPr>
                <w:rFonts w:ascii="Times New Roman" w:hAnsi="Times New Roman"/>
                <w:b/>
                <w:sz w:val="24"/>
                <w:szCs w:val="24"/>
              </w:rPr>
              <w:lastRenderedPageBreak/>
              <w:t>заработной платы: сдельная и повременная.</w:t>
            </w:r>
          </w:p>
          <w:p w:rsidR="008B7BEF" w:rsidRPr="00390F4A" w:rsidRDefault="008B7BEF" w:rsidP="003D0548">
            <w:pPr>
              <w:spacing w:after="0" w:line="240" w:lineRule="auto"/>
              <w:rPr>
                <w:rFonts w:ascii="Times New Roman" w:hAnsi="Times New Roman"/>
                <w:b/>
                <w:sz w:val="24"/>
                <w:szCs w:val="24"/>
              </w:rPr>
            </w:pPr>
          </w:p>
          <w:p w:rsidR="008B7BEF" w:rsidRPr="00390F4A" w:rsidRDefault="008B7BEF" w:rsidP="003D0548">
            <w:pPr>
              <w:spacing w:after="0" w:line="240" w:lineRule="auto"/>
              <w:rPr>
                <w:rFonts w:ascii="Times New Roman" w:hAnsi="Times New Roman"/>
                <w:b/>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lastRenderedPageBreak/>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Социально-экономическое и правовое содержание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73"/>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Правовое регулирование заработной платы: государственное и локальное.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09"/>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Минимальная заработная плата.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Индексация заработной платы.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Системы заработной платы: сдельная и повременная.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Оплата труда работников бюджетной сферы.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Единая тарифная сетка.</w:t>
            </w:r>
          </w:p>
        </w:tc>
        <w:tc>
          <w:tcPr>
            <w:tcW w:w="332" w:type="pct"/>
            <w:vMerge w:val="restar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Порядок и условия выплаты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Ограничения удержаний из заработной платы. </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Оплата труда при отклонениях от нормальных условий труда.</w:t>
            </w:r>
          </w:p>
        </w:tc>
        <w:tc>
          <w:tcPr>
            <w:tcW w:w="332" w:type="pct"/>
            <w:vMerge/>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1</w:t>
            </w:r>
          </w:p>
        </w:tc>
        <w:tc>
          <w:tcPr>
            <w:tcW w:w="718" w:type="pct"/>
            <w:vMerge/>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340"/>
        </w:trPr>
        <w:tc>
          <w:tcPr>
            <w:tcW w:w="795" w:type="pct"/>
            <w:vMerge/>
          </w:tcPr>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 xml:space="preserve">«Индексирование заработной платы рабочего на </w:t>
            </w:r>
            <w:r>
              <w:rPr>
                <w:rFonts w:ascii="Times New Roman" w:hAnsi="Times New Roman"/>
                <w:sz w:val="24"/>
                <w:szCs w:val="24"/>
              </w:rPr>
              <w:t>предприятии</w:t>
            </w:r>
            <w:r w:rsidRPr="00390F4A">
              <w:rPr>
                <w:rFonts w:ascii="Times New Roman" w:hAnsi="Times New Roman"/>
                <w:sz w:val="24"/>
                <w:szCs w:val="24"/>
              </w:rPr>
              <w:t>»</w:t>
            </w:r>
          </w:p>
        </w:tc>
        <w:tc>
          <w:tcPr>
            <w:tcW w:w="332" w:type="pc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2.6.    Трудовая дисциплина. Материальная ответственность сторон трудового договора.</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трудовой дисциплины, методы ее обеспечения.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дисциплинарной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привлечения работника к дисциплинарной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обжалования и снятия дисциплинарных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Borders>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Borders>
              <w:top w:val="nil"/>
              <w:bottom w:val="nil"/>
            </w:tcBorders>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Основания и условия привлечения работника к материальной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val="restart"/>
            <w:tcBorders>
              <w:top w:val="nil"/>
            </w:tcBorders>
          </w:tcPr>
          <w:p w:rsidR="008B7BEF" w:rsidRPr="00390F4A" w:rsidRDefault="008B7BEF" w:rsidP="003D0548">
            <w:pPr>
              <w:spacing w:after="0" w:line="240" w:lineRule="auto"/>
              <w:rPr>
                <w:rFonts w:ascii="Times New Roman" w:hAnsi="Times New Roman"/>
                <w:bCs/>
                <w:sz w:val="24"/>
                <w:szCs w:val="24"/>
              </w:rPr>
            </w:pPr>
          </w:p>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Полная и ограниченная материальная ответственность.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Индивидуальная и коллективная материальная ответственность.</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определения размера материального ущерба, причиненного работником работодателю.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возмещения материального ущерба, причиненного работником работодателю.</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Материальная ответственность работодателя за ущерб, причиненный работнику.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Виды ущерба, возмещаемого работнику, и порядок возмещения ущерба.</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2.7.   Трудовые споры. Органы по рассмотрению трудовых споров.</w:t>
            </w:r>
          </w:p>
          <w:p w:rsidR="008B7BEF" w:rsidRPr="00390F4A" w:rsidRDefault="008B7BEF" w:rsidP="003D0548">
            <w:pPr>
              <w:spacing w:after="0" w:line="240" w:lineRule="auto"/>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6</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трудовых споров, причины их возникновения.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Классификация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 механизм возникновения коллективных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Порядок разрешения коллективных трудовых споров: примирительная комиссия, посредник, </w:t>
            </w:r>
            <w:r w:rsidRPr="00390F4A">
              <w:rPr>
                <w:rFonts w:ascii="Times New Roman" w:hAnsi="Times New Roman"/>
                <w:sz w:val="24"/>
                <w:szCs w:val="24"/>
              </w:rPr>
              <w:lastRenderedPageBreak/>
              <w:t>трудовой арбитраж.</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Право на забастовку.</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проведения забастовки.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Незаконная забастовка и ее правовые последствия.</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Порядок признания забастовки незаконной.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Понятие индивидуальных трудовых споров.</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Органы по рассмотрению индивидуальных трудовых споров: комиссии по трудовым спорам, суд.</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Сроки подачи заявлений и сроки разрешения дел в органах по рассмотрению трудовых споров. </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Исполнение решения по трудовым спорам.</w:t>
            </w:r>
          </w:p>
        </w:tc>
        <w:tc>
          <w:tcPr>
            <w:tcW w:w="332" w:type="pct"/>
            <w:tcBorders>
              <w:top w:val="nil"/>
            </w:tcBorders>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b/>
                <w:bCs/>
              </w:rPr>
              <w:t>В том числе практических занятий</w:t>
            </w:r>
          </w:p>
        </w:tc>
        <w:tc>
          <w:tcPr>
            <w:tcW w:w="332" w:type="pct"/>
          </w:tcPr>
          <w:p w:rsidR="008B7BEF" w:rsidRPr="00390F4A" w:rsidRDefault="008B7BEF" w:rsidP="003D0548">
            <w:pPr>
              <w:spacing w:after="0" w:line="240" w:lineRule="auto"/>
              <w:jc w:val="center"/>
              <w:rPr>
                <w:rFonts w:ascii="Times New Roman" w:hAnsi="Times New Roman"/>
                <w:bCs/>
                <w:i/>
                <w:sz w:val="24"/>
                <w:szCs w:val="24"/>
              </w:rPr>
            </w:pPr>
            <w:r w:rsidRPr="00390F4A">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582"/>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widowControl w:val="0"/>
              <w:tabs>
                <w:tab w:val="left" w:pos="142"/>
                <w:tab w:val="left" w:pos="568"/>
                <w:tab w:val="left" w:pos="1136"/>
                <w:tab w:val="left" w:pos="1278"/>
                <w:tab w:val="left" w:pos="7384"/>
                <w:tab w:val="left" w:pos="8520"/>
              </w:tabs>
              <w:autoSpaceDE w:val="0"/>
              <w:autoSpaceDN w:val="0"/>
              <w:adjustRightInd w:val="0"/>
              <w:spacing w:after="0" w:line="240" w:lineRule="auto"/>
              <w:rPr>
                <w:rFonts w:ascii="Times New Roman" w:hAnsi="Times New Roman"/>
                <w:b/>
                <w:bCs/>
                <w:sz w:val="24"/>
                <w:szCs w:val="24"/>
              </w:rPr>
            </w:pPr>
            <w:r w:rsidRPr="00390F4A">
              <w:rPr>
                <w:rFonts w:ascii="Times New Roman" w:hAnsi="Times New Roman"/>
                <w:bCs/>
                <w:sz w:val="24"/>
                <w:szCs w:val="24"/>
              </w:rPr>
              <w:t>«Разрешение индивидуального трудового спора».  «Разрешение</w:t>
            </w:r>
            <w:r w:rsidR="00694C11">
              <w:rPr>
                <w:rFonts w:ascii="Times New Roman" w:hAnsi="Times New Roman"/>
                <w:bCs/>
                <w:sz w:val="24"/>
                <w:szCs w:val="24"/>
              </w:rPr>
              <w:t xml:space="preserve"> коллективного </w:t>
            </w:r>
            <w:r>
              <w:rPr>
                <w:rFonts w:ascii="Times New Roman" w:hAnsi="Times New Roman"/>
                <w:bCs/>
                <w:sz w:val="24"/>
                <w:szCs w:val="24"/>
              </w:rPr>
              <w:t>трудового спора»</w:t>
            </w:r>
            <w:r w:rsidRPr="00390F4A">
              <w:rPr>
                <w:rFonts w:ascii="Times New Roman" w:hAnsi="Times New Roman"/>
                <w:bCs/>
                <w:sz w:val="24"/>
                <w:szCs w:val="24"/>
              </w:rPr>
              <w:t>.</w:t>
            </w:r>
          </w:p>
        </w:tc>
        <w:tc>
          <w:tcPr>
            <w:tcW w:w="332" w:type="pct"/>
          </w:tcPr>
          <w:p w:rsidR="008B7BEF" w:rsidRPr="00390F4A" w:rsidRDefault="00694C11" w:rsidP="003D0548">
            <w:pPr>
              <w:spacing w:after="0" w:line="240" w:lineRule="auto"/>
              <w:jc w:val="center"/>
              <w:rPr>
                <w:rFonts w:ascii="Times New Roman" w:hAnsi="Times New Roman"/>
                <w:bCs/>
                <w:i/>
                <w:sz w:val="24"/>
                <w:szCs w:val="24"/>
              </w:rPr>
            </w:pPr>
            <w:r>
              <w:rPr>
                <w:rFonts w:ascii="Times New Roman" w:hAnsi="Times New Roman"/>
                <w:bCs/>
                <w:i/>
                <w:sz w:val="24"/>
                <w:szCs w:val="24"/>
              </w:rPr>
              <w:t>1</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2.8. Социальное обеспечение граждан.</w:t>
            </w:r>
          </w:p>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Default="008B7BEF" w:rsidP="003D0548">
            <w:pPr>
              <w:spacing w:after="0" w:line="240" w:lineRule="auto"/>
              <w:jc w:val="center"/>
              <w:rPr>
                <w:rFonts w:ascii="Times New Roman" w:hAnsi="Times New Roman"/>
                <w:b/>
                <w:bCs/>
                <w:i/>
                <w:sz w:val="24"/>
                <w:szCs w:val="24"/>
              </w:rPr>
            </w:pPr>
            <w:r w:rsidRPr="00390F4A">
              <w:rPr>
                <w:rFonts w:ascii="Times New Roman" w:hAnsi="Times New Roman"/>
                <w:b/>
                <w:bCs/>
                <w:i/>
                <w:sz w:val="24"/>
                <w:szCs w:val="24"/>
              </w:rPr>
              <w:t>2</w:t>
            </w: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p>
          <w:p w:rsidR="008B7BEF"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p w:rsidR="008B7BEF" w:rsidRDefault="008B7BEF" w:rsidP="003D0548">
            <w:pPr>
              <w:spacing w:after="0" w:line="240" w:lineRule="auto"/>
              <w:jc w:val="center"/>
              <w:rPr>
                <w:rFonts w:ascii="Times New Roman" w:hAnsi="Times New Roman"/>
                <w:b/>
                <w:bCs/>
                <w:i/>
                <w:sz w:val="24"/>
                <w:szCs w:val="24"/>
              </w:rPr>
            </w:pPr>
          </w:p>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259"/>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Понятие социальной помощи.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804"/>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 xml:space="preserve">Виды социальной помощи по государственному страхованию (медицинская помощь, пособия по временной нетрудоспособности, по беременности и родам, по уходу за ребенком, ежемесячное пособие на ребенка, единовременные пособия).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Пенсии и их виды.</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b/>
                <w:bCs/>
              </w:rPr>
              <w:t>В том числе практических занятий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sz w:val="24"/>
                <w:szCs w:val="24"/>
              </w:rPr>
              <w:t>Условия и порядок назначения пенсии.</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Раздел 3. Административное право.</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p>
        </w:tc>
        <w:tc>
          <w:tcPr>
            <w:tcW w:w="718" w:type="pct"/>
          </w:tcPr>
          <w:p w:rsidR="008B7BEF" w:rsidRPr="00390F4A" w:rsidRDefault="008B7BEF" w:rsidP="003D0548">
            <w:pPr>
              <w:spacing w:after="0" w:line="240" w:lineRule="auto"/>
              <w:jc w:val="center"/>
              <w:rPr>
                <w:rFonts w:ascii="Times New Roman" w:hAnsi="Times New Roman"/>
                <w:b/>
                <w:bCs/>
                <w:i/>
                <w:sz w:val="24"/>
                <w:szCs w:val="24"/>
              </w:rPr>
            </w:pPr>
          </w:p>
        </w:tc>
      </w:tr>
      <w:tr w:rsidR="008B7BEF" w:rsidRPr="00390F4A" w:rsidTr="003D0548">
        <w:trPr>
          <w:trHeight w:val="20"/>
        </w:trPr>
        <w:tc>
          <w:tcPr>
            <w:tcW w:w="795" w:type="pct"/>
            <w:vMerge w:val="restart"/>
          </w:tcPr>
          <w:p w:rsidR="008B7BEF" w:rsidRPr="00390F4A" w:rsidRDefault="008B7BEF" w:rsidP="003D0548">
            <w:pPr>
              <w:spacing w:after="0" w:line="240" w:lineRule="auto"/>
              <w:rPr>
                <w:rFonts w:ascii="Times New Roman" w:hAnsi="Times New Roman"/>
                <w:b/>
                <w:sz w:val="24"/>
                <w:szCs w:val="24"/>
              </w:rPr>
            </w:pPr>
            <w:r w:rsidRPr="00390F4A">
              <w:rPr>
                <w:rFonts w:ascii="Times New Roman" w:hAnsi="Times New Roman"/>
                <w:b/>
                <w:sz w:val="24"/>
                <w:szCs w:val="24"/>
              </w:rPr>
              <w:t>Тема 3.1.     Понятие и субъекты административного права. Административные правонарушения и административная ответственность.</w:t>
            </w: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Содержание учебного материала:</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w:t>
            </w:r>
          </w:p>
        </w:tc>
        <w:tc>
          <w:tcPr>
            <w:tcW w:w="718" w:type="pct"/>
            <w:vMerge w:val="restar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Cs/>
                <w:sz w:val="20"/>
                <w:szCs w:val="20"/>
              </w:rPr>
              <w:t>ОК 1</w:t>
            </w:r>
            <w:r>
              <w:rPr>
                <w:rFonts w:ascii="Times New Roman" w:hAnsi="Times New Roman"/>
                <w:bCs/>
                <w:sz w:val="20"/>
                <w:szCs w:val="20"/>
              </w:rPr>
              <w:t>-9</w:t>
            </w: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Субъекты административного права.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Административные правонарушения.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Понятие административной ответственности.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 xml:space="preserve">Виды административных взысканий. </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sz w:val="24"/>
                <w:szCs w:val="24"/>
              </w:rPr>
            </w:pPr>
            <w:r w:rsidRPr="00390F4A">
              <w:rPr>
                <w:rFonts w:ascii="Times New Roman" w:hAnsi="Times New Roman"/>
                <w:sz w:val="24"/>
                <w:szCs w:val="24"/>
              </w:rPr>
              <w:t>Порядок наложения административных взысканий.</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34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rPr>
              <w:t xml:space="preserve">В том числе практических занятий </w:t>
            </w:r>
          </w:p>
        </w:tc>
        <w:tc>
          <w:tcPr>
            <w:tcW w:w="332" w:type="pct"/>
          </w:tcPr>
          <w:p w:rsidR="008B7BEF" w:rsidRPr="003E26E6" w:rsidRDefault="008B7BEF" w:rsidP="003D0548">
            <w:pPr>
              <w:spacing w:after="0" w:line="240" w:lineRule="auto"/>
              <w:jc w:val="center"/>
              <w:rPr>
                <w:rFonts w:ascii="Times New Roman" w:hAnsi="Times New Roman"/>
                <w:bCs/>
                <w:i/>
                <w:sz w:val="24"/>
                <w:szCs w:val="24"/>
              </w:rPr>
            </w:pPr>
            <w:r w:rsidRPr="003E26E6">
              <w:rPr>
                <w:rFonts w:ascii="Times New Roman" w:hAnsi="Times New Roman"/>
                <w:bCs/>
                <w:i/>
                <w:sz w:val="24"/>
                <w:szCs w:val="24"/>
              </w:rPr>
              <w:t>2</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1.Составление искового заявления: «О признании права собственности на автомобиль»</w:t>
            </w:r>
          </w:p>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sz w:val="24"/>
                <w:szCs w:val="24"/>
              </w:rPr>
              <w:t>2.Составление искового заявления: «О возмещении ущерба, причиненного ДТП»</w:t>
            </w:r>
          </w:p>
        </w:tc>
        <w:tc>
          <w:tcPr>
            <w:tcW w:w="332" w:type="pc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tcPr>
          <w:p w:rsidR="008B7BEF" w:rsidRPr="00390F4A" w:rsidRDefault="008B7BEF" w:rsidP="003D0548">
            <w:pPr>
              <w:spacing w:after="0" w:line="240" w:lineRule="auto"/>
              <w:rPr>
                <w:rFonts w:ascii="Times New Roman" w:hAnsi="Times New Roman"/>
                <w:bCs/>
                <w:sz w:val="20"/>
                <w:szCs w:val="20"/>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sz w:val="24"/>
                <w:szCs w:val="24"/>
              </w:rPr>
              <w:t>Самостоятельная работа обучающихся:</w:t>
            </w:r>
          </w:p>
        </w:tc>
        <w:tc>
          <w:tcPr>
            <w:tcW w:w="332" w:type="pct"/>
            <w:vMerge w:val="restar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2</w:t>
            </w:r>
          </w:p>
        </w:tc>
        <w:tc>
          <w:tcPr>
            <w:tcW w:w="718" w:type="pct"/>
            <w:vMerge w:val="restart"/>
          </w:tcPr>
          <w:p w:rsidR="008B7BEF" w:rsidRPr="00390F4A" w:rsidRDefault="008B7BEF" w:rsidP="003D0548">
            <w:pPr>
              <w:spacing w:after="0" w:line="240" w:lineRule="auto"/>
              <w:rPr>
                <w:rFonts w:ascii="Times New Roman" w:hAnsi="Times New Roman"/>
                <w:bCs/>
                <w:sz w:val="24"/>
                <w:szCs w:val="24"/>
              </w:rPr>
            </w:pPr>
          </w:p>
        </w:tc>
      </w:tr>
      <w:tr w:rsidR="008B7BEF" w:rsidRPr="00390F4A" w:rsidTr="003D0548">
        <w:trPr>
          <w:trHeight w:val="20"/>
        </w:trPr>
        <w:tc>
          <w:tcPr>
            <w:tcW w:w="795"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3155" w:type="pct"/>
          </w:tcPr>
          <w:p w:rsidR="008B7BEF" w:rsidRPr="00390F4A" w:rsidRDefault="008B7BEF" w:rsidP="003D0548">
            <w:pPr>
              <w:spacing w:after="0" w:line="240" w:lineRule="auto"/>
              <w:rPr>
                <w:rFonts w:ascii="Times New Roman" w:hAnsi="Times New Roman"/>
                <w:sz w:val="24"/>
                <w:szCs w:val="24"/>
              </w:rPr>
            </w:pPr>
            <w:r w:rsidRPr="00390F4A">
              <w:rPr>
                <w:rFonts w:ascii="Times New Roman" w:hAnsi="Times New Roman"/>
                <w:sz w:val="24"/>
                <w:szCs w:val="24"/>
              </w:rPr>
              <w:t>Написание рефератов по теме: «Административные правонарушения и административная ответственность»</w:t>
            </w:r>
          </w:p>
        </w:tc>
        <w:tc>
          <w:tcPr>
            <w:tcW w:w="332" w:type="pct"/>
            <w:vMerge/>
          </w:tcPr>
          <w:p w:rsidR="008B7BEF" w:rsidRPr="00390F4A" w:rsidRDefault="008B7BEF" w:rsidP="003D0548">
            <w:pPr>
              <w:spacing w:after="0" w:line="240" w:lineRule="auto"/>
              <w:jc w:val="center"/>
              <w:rPr>
                <w:rFonts w:ascii="Times New Roman" w:hAnsi="Times New Roman"/>
                <w:b/>
                <w:bCs/>
                <w:i/>
                <w:sz w:val="24"/>
                <w:szCs w:val="24"/>
              </w:rPr>
            </w:pPr>
          </w:p>
        </w:tc>
        <w:tc>
          <w:tcPr>
            <w:tcW w:w="718" w:type="pct"/>
            <w:vMerge/>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sz w:val="24"/>
                <w:szCs w:val="24"/>
              </w:rPr>
            </w:pPr>
            <w:r>
              <w:rPr>
                <w:rFonts w:ascii="Times New Roman" w:hAnsi="Times New Roman"/>
                <w:sz w:val="24"/>
                <w:szCs w:val="24"/>
              </w:rPr>
              <w:t>Промежуточная аттестация</w:t>
            </w:r>
          </w:p>
        </w:tc>
        <w:tc>
          <w:tcPr>
            <w:tcW w:w="332" w:type="pct"/>
          </w:tcPr>
          <w:p w:rsidR="008B7BEF" w:rsidRPr="00390F4A" w:rsidRDefault="008B7BEF"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1</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r w:rsidR="008B7BEF" w:rsidRPr="00390F4A" w:rsidTr="003D0548">
        <w:trPr>
          <w:trHeight w:val="20"/>
        </w:trPr>
        <w:tc>
          <w:tcPr>
            <w:tcW w:w="3950" w:type="pct"/>
            <w:gridSpan w:val="2"/>
          </w:tcPr>
          <w:p w:rsidR="008B7BEF" w:rsidRPr="00390F4A" w:rsidRDefault="008B7BEF" w:rsidP="003D0548">
            <w:pPr>
              <w:spacing w:after="0" w:line="240" w:lineRule="auto"/>
              <w:rPr>
                <w:rFonts w:ascii="Times New Roman" w:hAnsi="Times New Roman"/>
                <w:b/>
                <w:bCs/>
                <w:i/>
                <w:sz w:val="24"/>
                <w:szCs w:val="24"/>
              </w:rPr>
            </w:pPr>
            <w:r w:rsidRPr="00390F4A">
              <w:rPr>
                <w:rFonts w:ascii="Times New Roman" w:hAnsi="Times New Roman"/>
                <w:b/>
                <w:bCs/>
                <w:i/>
                <w:sz w:val="24"/>
                <w:szCs w:val="24"/>
              </w:rPr>
              <w:t>Всего:</w:t>
            </w:r>
          </w:p>
        </w:tc>
        <w:tc>
          <w:tcPr>
            <w:tcW w:w="332" w:type="pct"/>
          </w:tcPr>
          <w:p w:rsidR="008B7BEF" w:rsidRPr="00390F4A" w:rsidRDefault="00694C11" w:rsidP="003D0548">
            <w:pPr>
              <w:spacing w:after="0" w:line="240" w:lineRule="auto"/>
              <w:jc w:val="center"/>
              <w:rPr>
                <w:rFonts w:ascii="Times New Roman" w:hAnsi="Times New Roman"/>
                <w:b/>
                <w:bCs/>
                <w:i/>
                <w:sz w:val="24"/>
                <w:szCs w:val="24"/>
              </w:rPr>
            </w:pPr>
            <w:r>
              <w:rPr>
                <w:rFonts w:ascii="Times New Roman" w:hAnsi="Times New Roman"/>
                <w:b/>
                <w:bCs/>
                <w:i/>
                <w:sz w:val="24"/>
                <w:szCs w:val="24"/>
              </w:rPr>
              <w:t>48</w:t>
            </w:r>
          </w:p>
        </w:tc>
        <w:tc>
          <w:tcPr>
            <w:tcW w:w="718" w:type="pct"/>
          </w:tcPr>
          <w:p w:rsidR="008B7BEF" w:rsidRPr="00390F4A" w:rsidRDefault="008B7BEF" w:rsidP="003D0548">
            <w:pPr>
              <w:spacing w:after="0" w:line="240" w:lineRule="auto"/>
              <w:rPr>
                <w:rFonts w:ascii="Times New Roman" w:hAnsi="Times New Roman"/>
                <w:b/>
                <w:bCs/>
                <w:i/>
                <w:sz w:val="24"/>
                <w:szCs w:val="24"/>
              </w:rPr>
            </w:pPr>
          </w:p>
        </w:tc>
      </w:tr>
    </w:tbl>
    <w:p w:rsidR="008B7BEF" w:rsidRDefault="008B7BEF" w:rsidP="006F4229">
      <w:pPr>
        <w:ind w:firstLine="709"/>
        <w:rPr>
          <w:rFonts w:ascii="Times New Roman" w:hAnsi="Times New Roman"/>
          <w:b/>
          <w:sz w:val="24"/>
          <w:szCs w:val="24"/>
        </w:rPr>
      </w:pPr>
    </w:p>
    <w:p w:rsidR="006F4229" w:rsidRPr="00DA5BF5" w:rsidRDefault="006F4229" w:rsidP="006F4229">
      <w:pPr>
        <w:suppressAutoHyphens/>
        <w:jc w:val="both"/>
        <w:rPr>
          <w:i/>
        </w:rPr>
      </w:pPr>
      <w:r w:rsidRPr="00DA5BF5">
        <w:rPr>
          <w:rFonts w:ascii="Times New Roman" w:hAnsi="Times New Roman"/>
          <w:bCs/>
          <w:i/>
        </w:rPr>
        <w:t xml:space="preserve">По каждой теме описывается содержание учебного материала (в дидактических единицах), наименования необходимых лабораторных работ, практических и иных занятий, в том числе контрольных работ, а также тематика самостоятельной работы в случае, если в учебном плане п.5 выделен этот вид работ, если самостоятельная работа не выделяется на уровне примерной программы, то и тематика самостоятельных работ не указывается. Если предусмотрены курсовые проекты (работы) по дисциплине, приводится их тематика. Объем часов определяется по каждой позиции столбца 3 (отмечено звездочкой). </w:t>
      </w:r>
    </w:p>
    <w:p w:rsidR="006F4229" w:rsidRPr="00DA5BF5" w:rsidRDefault="006F4229" w:rsidP="006F4229">
      <w:pPr>
        <w:ind w:firstLine="709"/>
        <w:rPr>
          <w:rFonts w:ascii="Times New Roman" w:hAnsi="Times New Roman"/>
          <w:i/>
        </w:rPr>
        <w:sectPr w:rsidR="006F4229" w:rsidRPr="00DA5BF5" w:rsidSect="00BA636E">
          <w:pgSz w:w="16840" w:h="11907" w:orient="landscape"/>
          <w:pgMar w:top="851" w:right="567" w:bottom="851" w:left="1134" w:header="709" w:footer="709" w:gutter="0"/>
          <w:cols w:space="720"/>
        </w:sectPr>
      </w:pPr>
    </w:p>
    <w:p w:rsidR="006F4229" w:rsidRPr="00DA5BF5" w:rsidRDefault="006F4229" w:rsidP="006F4229">
      <w:pPr>
        <w:numPr>
          <w:ilvl w:val="0"/>
          <w:numId w:val="2"/>
        </w:numPr>
        <w:spacing w:after="0"/>
        <w:jc w:val="center"/>
        <w:rPr>
          <w:rFonts w:ascii="Times New Roman" w:hAnsi="Times New Roman"/>
          <w:b/>
          <w:bCs/>
        </w:rPr>
      </w:pPr>
      <w:r w:rsidRPr="00DA5BF5">
        <w:rPr>
          <w:rFonts w:ascii="Times New Roman" w:hAnsi="Times New Roman"/>
          <w:b/>
          <w:bCs/>
        </w:rPr>
        <w:lastRenderedPageBreak/>
        <w:t>УСЛОВИЯ РЕАЛИЗАЦИИ ПРОГРАММЫ УЧЕБНОГО ПРЕДМЕТА</w:t>
      </w:r>
    </w:p>
    <w:p w:rsidR="006F4229" w:rsidRPr="00DA5BF5" w:rsidRDefault="006F4229" w:rsidP="006F4229">
      <w:pPr>
        <w:spacing w:after="0"/>
        <w:ind w:left="600"/>
        <w:jc w:val="center"/>
        <w:rPr>
          <w:rFonts w:ascii="Times New Roman" w:hAnsi="Times New Roman"/>
          <w:b/>
          <w:bCs/>
        </w:rPr>
      </w:pPr>
      <w:r w:rsidRPr="00DA5BF5">
        <w:rPr>
          <w:rFonts w:ascii="Times New Roman" w:hAnsi="Times New Roman"/>
          <w:b/>
          <w:bCs/>
        </w:rPr>
        <w:t>(ДИСЦИПЛИНЫ)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3.1. Для реализации программы учебного предмета (дисциплины) должны быть предусмотрены следующие специальные помещения:</w:t>
      </w:r>
    </w:p>
    <w:p w:rsidR="00604F65" w:rsidRDefault="006F4229" w:rsidP="00604F65">
      <w:pPr>
        <w:suppressAutoHyphens/>
        <w:autoSpaceDE w:val="0"/>
        <w:autoSpaceDN w:val="0"/>
        <w:adjustRightInd w:val="0"/>
        <w:spacing w:after="0"/>
        <w:ind w:firstLine="709"/>
        <w:jc w:val="both"/>
        <w:rPr>
          <w:rFonts w:ascii="Times New Roman" w:hAnsi="Times New Roman"/>
          <w:sz w:val="24"/>
          <w:szCs w:val="24"/>
          <w:lang w:eastAsia="en-US"/>
        </w:rPr>
      </w:pPr>
      <w:r w:rsidRPr="00DA5BF5">
        <w:rPr>
          <w:rFonts w:ascii="Times New Roman" w:hAnsi="Times New Roman"/>
          <w:bCs/>
          <w:sz w:val="24"/>
          <w:szCs w:val="24"/>
        </w:rPr>
        <w:t>Кабинет</w:t>
      </w:r>
      <w:r w:rsidRPr="00DA5BF5">
        <w:rPr>
          <w:rFonts w:ascii="Times New Roman" w:hAnsi="Times New Roman"/>
          <w:sz w:val="24"/>
          <w:szCs w:val="24"/>
          <w:lang w:eastAsia="en-US"/>
        </w:rPr>
        <w:t>,</w:t>
      </w:r>
      <w:r w:rsidR="00604F65">
        <w:rPr>
          <w:rFonts w:ascii="Times New Roman" w:hAnsi="Times New Roman"/>
          <w:sz w:val="24"/>
          <w:szCs w:val="24"/>
          <w:lang w:eastAsia="en-US"/>
        </w:rPr>
        <w:t xml:space="preserve"> </w:t>
      </w:r>
      <w:r w:rsidRPr="00DA5BF5">
        <w:rPr>
          <w:rFonts w:ascii="Times New Roman" w:hAnsi="Times New Roman"/>
          <w:sz w:val="24"/>
          <w:szCs w:val="24"/>
          <w:lang w:eastAsia="en-US"/>
        </w:rPr>
        <w:t xml:space="preserve">оснащенный </w:t>
      </w:r>
      <w:r w:rsidR="00604F65" w:rsidRPr="00604F65">
        <w:rPr>
          <w:rFonts w:ascii="Times New Roman" w:hAnsi="Times New Roman"/>
          <w:sz w:val="24"/>
          <w:szCs w:val="24"/>
          <w:lang w:eastAsia="en-US"/>
        </w:rPr>
        <w:t>рабочее место преподавателя;</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 xml:space="preserve">рабочие места для </w:t>
      </w:r>
      <w:proofErr w:type="gramStart"/>
      <w:r w:rsidRPr="00604F65">
        <w:rPr>
          <w:rFonts w:ascii="Times New Roman" w:hAnsi="Times New Roman"/>
          <w:sz w:val="24"/>
          <w:szCs w:val="24"/>
          <w:lang w:eastAsia="en-US"/>
        </w:rPr>
        <w:t>обучающихся</w:t>
      </w:r>
      <w:proofErr w:type="gramEnd"/>
      <w:r w:rsidRPr="00604F65">
        <w:rPr>
          <w:rFonts w:ascii="Times New Roman" w:hAnsi="Times New Roman"/>
          <w:sz w:val="24"/>
          <w:szCs w:val="24"/>
          <w:lang w:eastAsia="en-US"/>
        </w:rPr>
        <w:t xml:space="preserve"> (столы и стулья по количеству обучающихся);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доска;</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шкафы для хранения комплексного методического обеспечения;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наглядные пособия;</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учебно-методической документации;</w:t>
      </w:r>
    </w:p>
    <w:p w:rsid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комплект учебно-методических материалов по различным темам и разделам математики;</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персональный компьютер;</w:t>
      </w:r>
    </w:p>
    <w:p w:rsidR="00604F65"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proofErr w:type="spellStart"/>
      <w:r w:rsidRPr="00604F65">
        <w:rPr>
          <w:rFonts w:ascii="Times New Roman" w:hAnsi="Times New Roman"/>
          <w:sz w:val="24"/>
          <w:szCs w:val="24"/>
          <w:lang w:eastAsia="en-US"/>
        </w:rPr>
        <w:t>мультимедиапроектор</w:t>
      </w:r>
      <w:proofErr w:type="spellEnd"/>
      <w:r w:rsidRPr="00604F65">
        <w:rPr>
          <w:rFonts w:ascii="Times New Roman" w:hAnsi="Times New Roman"/>
          <w:sz w:val="24"/>
          <w:szCs w:val="24"/>
          <w:lang w:eastAsia="en-US"/>
        </w:rPr>
        <w:t>;</w:t>
      </w:r>
    </w:p>
    <w:p w:rsidR="006F4229" w:rsidRPr="00604F65" w:rsidRDefault="00604F65" w:rsidP="00604F65">
      <w:pPr>
        <w:suppressAutoHyphens/>
        <w:autoSpaceDE w:val="0"/>
        <w:autoSpaceDN w:val="0"/>
        <w:adjustRightInd w:val="0"/>
        <w:spacing w:after="0"/>
        <w:ind w:firstLine="709"/>
        <w:jc w:val="both"/>
        <w:rPr>
          <w:rFonts w:ascii="Times New Roman" w:hAnsi="Times New Roman"/>
          <w:sz w:val="24"/>
          <w:szCs w:val="24"/>
          <w:lang w:eastAsia="en-US"/>
        </w:rPr>
      </w:pPr>
      <w:r w:rsidRPr="00604F65">
        <w:rPr>
          <w:rFonts w:ascii="Times New Roman" w:hAnsi="Times New Roman"/>
          <w:sz w:val="24"/>
          <w:szCs w:val="24"/>
          <w:lang w:eastAsia="en-US"/>
        </w:rPr>
        <w:t>экран.</w:t>
      </w:r>
    </w:p>
    <w:p w:rsidR="006F4229" w:rsidRPr="00DA5BF5" w:rsidRDefault="006F4229" w:rsidP="006F4229">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F4229" w:rsidRPr="00DA5BF5" w:rsidRDefault="006F4229" w:rsidP="006F4229">
      <w:pPr>
        <w:suppressAutoHyphens/>
        <w:spacing w:after="0"/>
        <w:ind w:firstLine="709"/>
        <w:jc w:val="both"/>
        <w:rPr>
          <w:rFonts w:ascii="Times New Roman" w:hAnsi="Times New Roman"/>
          <w:bCs/>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должен иметь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DA5BF5">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6F4229" w:rsidRPr="00DA5BF5" w:rsidRDefault="006F4229" w:rsidP="006F4229">
      <w:pPr>
        <w:suppressAutoHyphens/>
        <w:spacing w:after="0"/>
        <w:ind w:firstLine="709"/>
        <w:jc w:val="both"/>
        <w:rPr>
          <w:rFonts w:ascii="Times New Roman" w:hAnsi="Times New Roman"/>
          <w:sz w:val="24"/>
          <w:szCs w:val="24"/>
        </w:rPr>
      </w:pPr>
    </w:p>
    <w:p w:rsidR="006F4229" w:rsidRPr="00DA5BF5" w:rsidRDefault="006F4229" w:rsidP="006F4229">
      <w:pPr>
        <w:pStyle w:val="a6"/>
        <w:spacing w:before="0" w:after="0"/>
        <w:ind w:left="0" w:firstLine="709"/>
        <w:contextualSpacing/>
        <w:rPr>
          <w:b/>
        </w:rPr>
      </w:pPr>
      <w:r w:rsidRPr="00DA5BF5">
        <w:rPr>
          <w:b/>
        </w:rPr>
        <w:t xml:space="preserve">3.2.1. </w:t>
      </w:r>
      <w:r w:rsidRPr="00DA5BF5">
        <w:rPr>
          <w:b/>
          <w:lang w:val="ru-RU"/>
        </w:rPr>
        <w:t>Основные печатные</w:t>
      </w:r>
      <w:r w:rsidRPr="00DA5BF5">
        <w:rPr>
          <w:b/>
        </w:rPr>
        <w:t xml:space="preserve"> издания</w:t>
      </w:r>
    </w:p>
    <w:p w:rsidR="008B7BEF" w:rsidRPr="007B3FDC" w:rsidRDefault="008B7BEF" w:rsidP="008B7BEF">
      <w:pPr>
        <w:pStyle w:val="a6"/>
        <w:numPr>
          <w:ilvl w:val="0"/>
          <w:numId w:val="5"/>
        </w:numPr>
        <w:spacing w:before="0" w:after="0" w:line="276" w:lineRule="auto"/>
        <w:contextualSpacing/>
        <w:rPr>
          <w:shd w:val="clear" w:color="auto" w:fill="FFFFFF"/>
        </w:rPr>
      </w:pPr>
      <w:proofErr w:type="spellStart"/>
      <w:r w:rsidRPr="007B3FDC">
        <w:t>РумынинаВ.В</w:t>
      </w:r>
      <w:proofErr w:type="spellEnd"/>
      <w:r w:rsidRPr="007B3FDC">
        <w:t xml:space="preserve">. </w:t>
      </w:r>
      <w:r w:rsidRPr="007B3FDC">
        <w:rPr>
          <w:shd w:val="clear" w:color="auto" w:fill="FFFFFF"/>
        </w:rPr>
        <w:t xml:space="preserve">Правовое обеспечение профессиональной деятельности: учебник/ </w:t>
      </w:r>
      <w:proofErr w:type="spellStart"/>
      <w:r w:rsidRPr="007B3FDC">
        <w:rPr>
          <w:shd w:val="clear" w:color="auto" w:fill="FFFFFF"/>
        </w:rPr>
        <w:t>В.В</w:t>
      </w:r>
      <w:proofErr w:type="spellEnd"/>
      <w:r w:rsidRPr="007B3FDC">
        <w:rPr>
          <w:shd w:val="clear" w:color="auto" w:fill="FFFFFF"/>
        </w:rPr>
        <w:t xml:space="preserve">. </w:t>
      </w:r>
      <w:proofErr w:type="spellStart"/>
      <w:r w:rsidRPr="007B3FDC">
        <w:rPr>
          <w:shd w:val="clear" w:color="auto" w:fill="FFFFFF"/>
        </w:rPr>
        <w:t>Румынина</w:t>
      </w:r>
      <w:proofErr w:type="spellEnd"/>
      <w:r w:rsidRPr="007B3FDC">
        <w:rPr>
          <w:shd w:val="clear" w:color="auto" w:fill="FFFFFF"/>
        </w:rPr>
        <w:t>. - М.: ОИЦ Академия, 201</w:t>
      </w:r>
      <w:r>
        <w:rPr>
          <w:shd w:val="clear" w:color="auto" w:fill="FFFFFF"/>
        </w:rPr>
        <w:t>7</w:t>
      </w:r>
      <w:r w:rsidRPr="007B3FDC">
        <w:rPr>
          <w:shd w:val="clear" w:color="auto" w:fill="FFFFFF"/>
        </w:rPr>
        <w:t>. – 224 с.</w:t>
      </w:r>
    </w:p>
    <w:p w:rsidR="006F4229" w:rsidRPr="00DA5BF5" w:rsidRDefault="006F4229" w:rsidP="006F4229">
      <w:pPr>
        <w:spacing w:after="0"/>
        <w:ind w:firstLine="709"/>
        <w:contextualSpacing/>
        <w:rPr>
          <w:rFonts w:ascii="Times New Roman" w:hAnsi="Times New Roman"/>
          <w:b/>
          <w:sz w:val="24"/>
          <w:szCs w:val="24"/>
        </w:rPr>
      </w:pPr>
      <w:r w:rsidRPr="00DA5BF5">
        <w:rPr>
          <w:rFonts w:ascii="Times New Roman" w:hAnsi="Times New Roman"/>
          <w:b/>
          <w:sz w:val="24"/>
          <w:szCs w:val="24"/>
        </w:rPr>
        <w:t>3.2.2. Основные электронные издания</w:t>
      </w:r>
    </w:p>
    <w:p w:rsidR="008B7BEF" w:rsidRPr="007B3FDC" w:rsidRDefault="008B7BEF" w:rsidP="008B7BEF">
      <w:pPr>
        <w:pStyle w:val="a6"/>
        <w:numPr>
          <w:ilvl w:val="0"/>
          <w:numId w:val="6"/>
        </w:numPr>
        <w:spacing w:before="0" w:after="200" w:line="276" w:lineRule="auto"/>
        <w:contextualSpacing/>
      </w:pPr>
      <w:r w:rsidRPr="007B3FDC">
        <w:rPr>
          <w:bCs/>
          <w:shd w:val="clear" w:color="auto" w:fill="FFFFFF"/>
        </w:rPr>
        <w:t>Яковлев М. П. Пр</w:t>
      </w:r>
      <w:r w:rsidRPr="007B3FDC">
        <w:t>авовое обеспечение профессиональной деятельности [Электронный ресурс]: электронный образовательный ресурс / М. П. Яковлев. - Версия 1.31. - Москва: Академия-Медиа, 2013. - 1 электрон. опт. диск (CD-ROM).</w:t>
      </w:r>
    </w:p>
    <w:p w:rsidR="008B7BEF" w:rsidRPr="007B3FDC" w:rsidRDefault="008B7BEF" w:rsidP="008B7BEF">
      <w:pPr>
        <w:pStyle w:val="a6"/>
        <w:numPr>
          <w:ilvl w:val="0"/>
          <w:numId w:val="6"/>
        </w:numPr>
        <w:spacing w:before="0" w:after="0" w:line="276" w:lineRule="auto"/>
        <w:contextualSpacing/>
        <w:rPr>
          <w:shd w:val="clear" w:color="auto" w:fill="FFFFFF"/>
        </w:rPr>
      </w:pPr>
      <w:proofErr w:type="spellStart"/>
      <w:r w:rsidRPr="007B3FDC">
        <w:rPr>
          <w:shd w:val="clear" w:color="auto" w:fill="FFFFFF"/>
        </w:rPr>
        <w:t>Федорянич</w:t>
      </w:r>
      <w:proofErr w:type="spellEnd"/>
      <w:r w:rsidRPr="007B3FDC">
        <w:rPr>
          <w:shd w:val="clear" w:color="auto" w:fill="FFFFFF"/>
        </w:rPr>
        <w:t xml:space="preserve"> </w:t>
      </w:r>
      <w:proofErr w:type="spellStart"/>
      <w:r w:rsidRPr="007B3FDC">
        <w:rPr>
          <w:shd w:val="clear" w:color="auto" w:fill="FFFFFF"/>
        </w:rPr>
        <w:t>О.И</w:t>
      </w:r>
      <w:proofErr w:type="spellEnd"/>
      <w:r w:rsidRPr="007B3FDC">
        <w:rPr>
          <w:shd w:val="clear" w:color="auto" w:fill="FFFFFF"/>
        </w:rPr>
        <w:t>.</w:t>
      </w:r>
      <w:r w:rsidRPr="007B3FDC">
        <w:t>, Электронный учебно – методический комплекс «</w:t>
      </w:r>
      <w:r w:rsidRPr="007B3FDC">
        <w:rPr>
          <w:shd w:val="clear" w:color="auto" w:fill="FFFFFF"/>
        </w:rPr>
        <w:t>Правовое обеспечение профессиональной деятельности», М.: «Академия - Медиа», 2015.</w:t>
      </w:r>
    </w:p>
    <w:p w:rsidR="008B7BEF" w:rsidRPr="007B3FDC" w:rsidRDefault="008B7BEF" w:rsidP="008B7BEF">
      <w:pPr>
        <w:pStyle w:val="a6"/>
        <w:numPr>
          <w:ilvl w:val="0"/>
          <w:numId w:val="6"/>
        </w:numPr>
        <w:snapToGrid w:val="0"/>
        <w:spacing w:before="0" w:after="200" w:line="276" w:lineRule="auto"/>
        <w:contextualSpacing/>
      </w:pPr>
      <w:r w:rsidRPr="007B3FDC">
        <w:rPr>
          <w:lang w:val="en-US"/>
        </w:rPr>
        <w:t>Consultant</w:t>
      </w:r>
      <w:r w:rsidRPr="007B3FDC">
        <w:t>.</w:t>
      </w:r>
      <w:r w:rsidRPr="007B3FDC">
        <w:rPr>
          <w:lang w:val="en-US"/>
        </w:rPr>
        <w:t>ru</w:t>
      </w:r>
    </w:p>
    <w:p w:rsidR="006F4229" w:rsidRPr="00DA5BF5" w:rsidRDefault="006F4229" w:rsidP="006F4229">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 xml:space="preserve">3.2.3. Дополнительные источники </w:t>
      </w:r>
      <w:r w:rsidRPr="00DA5BF5">
        <w:rPr>
          <w:rFonts w:ascii="Times New Roman" w:hAnsi="Times New Roman"/>
          <w:bCs/>
          <w:i/>
          <w:sz w:val="24"/>
          <w:szCs w:val="24"/>
        </w:rPr>
        <w:t>(при необходимости)</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Конституция Российской Федерации,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Гражданский кодекс РФ, </w:t>
      </w:r>
      <w:proofErr w:type="spellStart"/>
      <w:r w:rsidRPr="007B3FDC">
        <w:t>Эксмо</w:t>
      </w:r>
      <w:proofErr w:type="spellEnd"/>
      <w:r w:rsidRPr="007B3FDC">
        <w:t>, М.,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Трудовой кодекс РФ,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 xml:space="preserve">Кодекс РФ об административных правонарушениях, ООО «Проспект», М., </w:t>
      </w:r>
      <w:proofErr w:type="spellStart"/>
      <w:r w:rsidRPr="007B3FDC">
        <w:t>КноРус</w:t>
      </w:r>
      <w:proofErr w:type="spellEnd"/>
      <w:r w:rsidRPr="007B3FDC">
        <w:t>, 2016</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порядке разрешения индивидуальных трудовых споров".</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несостоятельности (банкротстве)".</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 занятости населения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200" w:line="276" w:lineRule="auto"/>
        <w:ind w:left="709" w:right="-303"/>
        <w:contextualSpacing/>
        <w:jc w:val="both"/>
      </w:pPr>
      <w:r w:rsidRPr="007B3FDC">
        <w:t>ФЗ «Об обязательном пенсионном страховании в РФ».</w:t>
      </w:r>
    </w:p>
    <w:p w:rsidR="008B7BEF" w:rsidRPr="007B3FDC" w:rsidRDefault="008B7BEF" w:rsidP="008B7BEF">
      <w:pPr>
        <w:pStyle w:val="a6"/>
        <w:widowControl w:val="0"/>
        <w:numPr>
          <w:ilvl w:val="1"/>
          <w:numId w:val="7"/>
        </w:numPr>
        <w:tabs>
          <w:tab w:val="left" w:pos="142"/>
          <w:tab w:val="left" w:pos="852"/>
          <w:tab w:val="left" w:pos="994"/>
          <w:tab w:val="left" w:pos="1846"/>
          <w:tab w:val="left" w:pos="2840"/>
          <w:tab w:val="left" w:pos="3124"/>
          <w:tab w:val="left" w:pos="3550"/>
          <w:tab w:val="left" w:pos="3976"/>
          <w:tab w:val="left" w:pos="4118"/>
          <w:tab w:val="left" w:pos="4402"/>
          <w:tab w:val="left" w:pos="4828"/>
          <w:tab w:val="left" w:pos="5680"/>
          <w:tab w:val="left" w:pos="5964"/>
          <w:tab w:val="left" w:pos="6106"/>
          <w:tab w:val="left" w:pos="6248"/>
          <w:tab w:val="left" w:pos="6674"/>
          <w:tab w:val="left" w:pos="6816"/>
          <w:tab w:val="left" w:pos="6958"/>
          <w:tab w:val="left" w:pos="7242"/>
          <w:tab w:val="left" w:pos="7526"/>
          <w:tab w:val="left" w:pos="7952"/>
          <w:tab w:val="left" w:pos="8094"/>
          <w:tab w:val="left" w:pos="8520"/>
          <w:tab w:val="left" w:pos="8946"/>
          <w:tab w:val="left" w:pos="9088"/>
        </w:tabs>
        <w:autoSpaceDE w:val="0"/>
        <w:autoSpaceDN w:val="0"/>
        <w:adjustRightInd w:val="0"/>
        <w:spacing w:before="0" w:after="0"/>
        <w:ind w:left="709" w:right="-303"/>
        <w:contextualSpacing/>
        <w:jc w:val="both"/>
        <w:rPr>
          <w:i/>
        </w:rPr>
      </w:pPr>
      <w:r w:rsidRPr="007B3FDC">
        <w:t>Закон РФ "О коллективных договорах и соглашениях".</w:t>
      </w:r>
    </w:p>
    <w:p w:rsidR="008B7BEF" w:rsidRDefault="008B7BEF" w:rsidP="008B7BEF">
      <w:pPr>
        <w:spacing w:after="0" w:line="240" w:lineRule="auto"/>
        <w:ind w:firstLine="709"/>
        <w:jc w:val="both"/>
        <w:rPr>
          <w:rFonts w:ascii="Times New Roman" w:hAnsi="Times New Roman"/>
          <w:bCs/>
          <w:i/>
          <w:sz w:val="24"/>
          <w:szCs w:val="24"/>
        </w:rPr>
        <w:sectPr w:rsidR="008B7BEF" w:rsidSect="006B73C1">
          <w:footerReference w:type="even" r:id="rId8"/>
          <w:footerReference w:type="default" r:id="rId9"/>
          <w:pgSz w:w="11906" w:h="16838"/>
          <w:pgMar w:top="1134" w:right="1134" w:bottom="1134" w:left="1134" w:header="709" w:footer="709" w:gutter="0"/>
          <w:cols w:space="708"/>
          <w:docGrid w:linePitch="360"/>
        </w:sectPr>
      </w:pPr>
    </w:p>
    <w:p w:rsidR="006F4229" w:rsidRPr="00DA5BF5" w:rsidRDefault="006F4229" w:rsidP="006F4229">
      <w:pPr>
        <w:contextualSpacing/>
        <w:jc w:val="center"/>
        <w:rPr>
          <w:rFonts w:ascii="Times New Roman" w:hAnsi="Times New Roman"/>
          <w:b/>
          <w:sz w:val="24"/>
          <w:szCs w:val="24"/>
        </w:rPr>
      </w:pPr>
      <w:r w:rsidRPr="00DA5BF5">
        <w:rPr>
          <w:rFonts w:ascii="Times New Roman" w:hAnsi="Times New Roman"/>
          <w:b/>
          <w:sz w:val="24"/>
          <w:szCs w:val="24"/>
        </w:rPr>
        <w:lastRenderedPageBreak/>
        <w:t xml:space="preserve">4. КОНТРОЛЬ И ОЦЕНКА РЕЗУЛЬТАТОВ ОСВОЕНИЯ </w:t>
      </w:r>
      <w:r w:rsidRPr="00DA5BF5">
        <w:rPr>
          <w:rFonts w:ascii="Times New Roman" w:hAnsi="Times New Roman"/>
          <w:b/>
          <w:sz w:val="24"/>
          <w:szCs w:val="24"/>
        </w:rPr>
        <w:br/>
        <w:t>УЧЕБНОГО ПРЕДМЕТА (ДИСЦИПЛИНЫ)</w:t>
      </w:r>
    </w:p>
    <w:p w:rsidR="006F4229" w:rsidRPr="00DA5BF5" w:rsidRDefault="006F4229" w:rsidP="006F4229">
      <w:pPr>
        <w:contextualSpacing/>
        <w:jc w:val="center"/>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F4229" w:rsidRPr="00DA5BF5" w:rsidTr="003D0548">
        <w:tc>
          <w:tcPr>
            <w:tcW w:w="1912"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Результаты обучения</w:t>
            </w:r>
            <w:r w:rsidRPr="00DA5BF5">
              <w:rPr>
                <w:rFonts w:ascii="Times New Roman" w:hAnsi="Times New Roman"/>
                <w:i/>
                <w:vertAlign w:val="superscript"/>
              </w:rPr>
              <w:footnoteReference w:id="3"/>
            </w:r>
          </w:p>
        </w:tc>
        <w:tc>
          <w:tcPr>
            <w:tcW w:w="1580"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Критерии оценки</w:t>
            </w:r>
          </w:p>
        </w:tc>
        <w:tc>
          <w:tcPr>
            <w:tcW w:w="1508" w:type="pct"/>
          </w:tcPr>
          <w:p w:rsidR="006F4229" w:rsidRPr="00DA5BF5" w:rsidRDefault="006F4229" w:rsidP="003D0548">
            <w:pPr>
              <w:spacing w:line="240" w:lineRule="auto"/>
              <w:jc w:val="center"/>
              <w:rPr>
                <w:rFonts w:ascii="Times New Roman" w:hAnsi="Times New Roman"/>
                <w:b/>
                <w:bCs/>
                <w:i/>
              </w:rPr>
            </w:pPr>
            <w:r w:rsidRPr="00DA5BF5">
              <w:rPr>
                <w:rFonts w:ascii="Times New Roman" w:hAnsi="Times New Roman"/>
                <w:b/>
                <w:bCs/>
                <w:i/>
              </w:rPr>
              <w:t>Методы оценки</w:t>
            </w:r>
          </w:p>
        </w:tc>
      </w:tr>
      <w:tr w:rsidR="006F4229" w:rsidRPr="00DA5BF5" w:rsidTr="003D0548">
        <w:tc>
          <w:tcPr>
            <w:tcW w:w="1912" w:type="pct"/>
          </w:tcPr>
          <w:p w:rsidR="006F4229" w:rsidRPr="00BF64B8" w:rsidRDefault="009E7518" w:rsidP="009E7518">
            <w:pPr>
              <w:spacing w:line="240" w:lineRule="auto"/>
              <w:rPr>
                <w:rFonts w:ascii="Times New Roman" w:hAnsi="Times New Roman"/>
                <w:b/>
                <w:bCs/>
              </w:rPr>
            </w:pPr>
            <w:r w:rsidRPr="00BF64B8">
              <w:rPr>
                <w:rFonts w:ascii="Times New Roman" w:hAnsi="Times New Roman"/>
                <w:b/>
                <w:bCs/>
              </w:rPr>
              <w:t>Перечень знаний, осваиваемых в рамках дисциплины</w:t>
            </w:r>
          </w:p>
        </w:tc>
        <w:tc>
          <w:tcPr>
            <w:tcW w:w="1580"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Характеристики демонстрируемых знаний, которые могут быть проверены</w:t>
            </w:r>
          </w:p>
        </w:tc>
        <w:tc>
          <w:tcPr>
            <w:tcW w:w="1508" w:type="pct"/>
          </w:tcPr>
          <w:p w:rsidR="006F4229" w:rsidRPr="00BF64B8" w:rsidRDefault="006F4229" w:rsidP="003D0548">
            <w:pPr>
              <w:spacing w:line="240" w:lineRule="auto"/>
              <w:rPr>
                <w:rFonts w:ascii="Times New Roman" w:hAnsi="Times New Roman"/>
                <w:b/>
                <w:bCs/>
              </w:rPr>
            </w:pPr>
            <w:r w:rsidRPr="00BF64B8">
              <w:rPr>
                <w:rFonts w:ascii="Times New Roman" w:hAnsi="Times New Roman"/>
                <w:b/>
                <w:bCs/>
              </w:rPr>
              <w:t>Какими процедурами производится оценка</w:t>
            </w:r>
          </w:p>
        </w:tc>
      </w:tr>
      <w:tr w:rsidR="008B7BEF" w:rsidRPr="00DA5BF5" w:rsidTr="003D0548">
        <w:tc>
          <w:tcPr>
            <w:tcW w:w="1912" w:type="pct"/>
          </w:tcPr>
          <w:p w:rsidR="008B7BEF" w:rsidRPr="00437D5D" w:rsidRDefault="008B7BEF" w:rsidP="008B7BEF">
            <w:pPr>
              <w:pStyle w:val="Default"/>
              <w:spacing w:line="276" w:lineRule="auto"/>
            </w:pPr>
            <w:r w:rsidRPr="003C00E2">
              <w:t>Основные положения Ко</w:t>
            </w:r>
            <w:r>
              <w:t>нституции Российской Федерации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основных положений Конституции РФ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C00E2"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Права и свободы человека и гражданина, механизмы их реализации</w:t>
            </w:r>
            <w:r>
              <w:t xml:space="preserve">. </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 xml:space="preserve">Демонстрировать знание </w:t>
            </w:r>
            <w:r w:rsidRPr="00EB3406">
              <w:rPr>
                <w:rFonts w:ascii="Times New Roman" w:hAnsi="Times New Roman"/>
              </w:rPr>
              <w:t xml:space="preserve">прав и свобод человека и гражданина, механизмы их реализации,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Default="008B7BEF" w:rsidP="008B7BEF">
            <w:pPr>
              <w:spacing w:after="0"/>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437D5D" w:rsidRDefault="008B7BEF" w:rsidP="008B7BEF">
            <w:pPr>
              <w:pStyle w:val="Default"/>
            </w:pPr>
            <w:r w:rsidRPr="003C00E2">
              <w:t>Основные понятия в области правового регулирования профессиональной деятельности</w:t>
            </w:r>
          </w:p>
        </w:tc>
        <w:tc>
          <w:tcPr>
            <w:tcW w:w="1580" w:type="pct"/>
          </w:tcPr>
          <w:p w:rsidR="008B7BEF" w:rsidRPr="00EB3406" w:rsidRDefault="008B7BEF" w:rsidP="008B7BEF">
            <w:pPr>
              <w:shd w:val="clear" w:color="auto" w:fill="FFFFFF"/>
              <w:spacing w:after="0" w:line="240" w:lineRule="auto"/>
              <w:rPr>
                <w:rFonts w:ascii="Times New Roman" w:hAnsi="Times New Roman"/>
                <w:sz w:val="24"/>
                <w:szCs w:val="24"/>
              </w:rPr>
            </w:pPr>
            <w:r w:rsidRPr="00EB3406">
              <w:rPr>
                <w:rFonts w:ascii="Times New Roman" w:hAnsi="Times New Roman"/>
                <w:bCs/>
                <w:iCs/>
                <w:sz w:val="24"/>
                <w:szCs w:val="24"/>
              </w:rPr>
              <w:t>Демонстрировать знание основных</w:t>
            </w:r>
            <w:r w:rsidRPr="00EB3406">
              <w:t xml:space="preserve"> понятия в области правового регулирования профессиональной деятельности</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контроля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644BDC" w:rsidRDefault="008B7BEF" w:rsidP="008B7BEF">
            <w:pPr>
              <w:spacing w:after="0"/>
              <w:rPr>
                <w:rFonts w:ascii="Times New Roman" w:hAnsi="Times New Roman"/>
                <w:bCs/>
                <w:sz w:val="24"/>
                <w:szCs w:val="24"/>
              </w:rPr>
            </w:pPr>
            <w:r>
              <w:rPr>
                <w:rFonts w:ascii="Times New Roman" w:hAnsi="Times New Roman"/>
                <w:bCs/>
                <w:sz w:val="24"/>
                <w:szCs w:val="24"/>
              </w:rPr>
              <w:t>- подготовка рефератов, докладов и сообщений.</w:t>
            </w:r>
          </w:p>
          <w:p w:rsidR="008B7BEF" w:rsidRDefault="008B7BEF" w:rsidP="008B7BEF"/>
        </w:tc>
      </w:tr>
      <w:tr w:rsidR="008B7BEF" w:rsidRPr="00DA5BF5" w:rsidTr="003D0548">
        <w:trPr>
          <w:trHeight w:val="896"/>
        </w:trPr>
        <w:tc>
          <w:tcPr>
            <w:tcW w:w="1912" w:type="pct"/>
          </w:tcPr>
          <w:p w:rsidR="008B7BEF" w:rsidRPr="003C00E2" w:rsidRDefault="008B7BEF" w:rsidP="008B7BEF">
            <w:pPr>
              <w:pStyle w:val="Default"/>
            </w:pPr>
            <w:r w:rsidRPr="003C00E2">
              <w:t>Правовое положение субъектов предпринимател</w:t>
            </w:r>
            <w:r>
              <w:t xml:space="preserve">ьской деятельности, в том числе </w:t>
            </w:r>
            <w:r w:rsidRPr="003C00E2">
              <w:t>профессиональной сфере</w:t>
            </w:r>
          </w:p>
        </w:tc>
        <w:tc>
          <w:tcPr>
            <w:tcW w:w="1580" w:type="pct"/>
          </w:tcPr>
          <w:p w:rsidR="008B7BEF" w:rsidRPr="00EB3406"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основных положений правового обеспечения организации предпринимательской деятельности </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задания,</w:t>
            </w:r>
            <w:r w:rsidRPr="00EB3406">
              <w:rPr>
                <w:rFonts w:ascii="Times New Roman" w:hAnsi="Times New Roman"/>
                <w:bCs/>
                <w:iCs/>
                <w:sz w:val="24"/>
                <w:szCs w:val="24"/>
              </w:rPr>
              <w:t xml:space="preserve"> решении ситуационных задач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lastRenderedPageBreak/>
              <w:t>Организационно-правовые формы юридических лиц</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Демонстрировать знание основных </w:t>
            </w:r>
            <w:r w:rsidRPr="007362C4">
              <w:rPr>
                <w:rFonts w:ascii="Times New Roman" w:hAnsi="Times New Roman"/>
              </w:rPr>
              <w:t>организационно-правовых форм юридических лиц</w:t>
            </w:r>
            <w:r w:rsidRPr="007362C4">
              <w:rPr>
                <w:rFonts w:ascii="Times New Roman" w:hAnsi="Times New Roman"/>
                <w:bCs/>
                <w:iCs/>
                <w:sz w:val="24"/>
                <w:szCs w:val="24"/>
              </w:rPr>
              <w:t xml:space="preserve"> при выполнении тестового задания и 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pPr>
            <w:r w:rsidRPr="003C00E2">
              <w:t>Основы трудового права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трудового права</w:t>
            </w:r>
            <w:r w:rsidRPr="00EB3406">
              <w:rPr>
                <w:rFonts w:ascii="Times New Roman" w:hAnsi="Times New Roman"/>
                <w:bCs/>
                <w:iCs/>
                <w:sz w:val="24"/>
                <w:szCs w:val="24"/>
              </w:rPr>
              <w:t xml:space="preserve"> 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Права и обязанности работников в сфер</w:t>
            </w:r>
            <w:r>
              <w:t>е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 и обязанностей работников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Порядок заключения трудового договора и основания его прекращения</w:t>
            </w:r>
          </w:p>
        </w:tc>
        <w:tc>
          <w:tcPr>
            <w:tcW w:w="1580" w:type="pct"/>
          </w:tcPr>
          <w:p w:rsidR="008B7BEF" w:rsidRPr="007362C4" w:rsidRDefault="008B7BEF" w:rsidP="008B7BEF">
            <w:pPr>
              <w:shd w:val="clear" w:color="auto" w:fill="FFFFFF"/>
              <w:spacing w:after="0" w:line="240" w:lineRule="auto"/>
              <w:rPr>
                <w:rFonts w:ascii="Times New Roman" w:hAnsi="Times New Roman"/>
                <w:bCs/>
                <w:iCs/>
                <w:sz w:val="24"/>
                <w:szCs w:val="24"/>
              </w:rPr>
            </w:pPr>
            <w:r w:rsidRPr="007362C4">
              <w:rPr>
                <w:rFonts w:ascii="Times New Roman" w:hAnsi="Times New Roman"/>
                <w:bCs/>
                <w:iCs/>
                <w:sz w:val="24"/>
                <w:szCs w:val="24"/>
              </w:rPr>
              <w:t xml:space="preserve">Соблюдать порядок </w:t>
            </w:r>
            <w:r w:rsidRPr="007362C4">
              <w:rPr>
                <w:rFonts w:ascii="Times New Roman" w:hAnsi="Times New Roman"/>
              </w:rPr>
              <w:t>заключения трудового договора и основания его прекращения</w:t>
            </w:r>
            <w:r>
              <w:rPr>
                <w:rFonts w:ascii="Times New Roman" w:hAnsi="Times New Roman"/>
              </w:rPr>
              <w:t xml:space="preserve"> при решении ситуационных задач</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 решение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Правила оплаты труда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правил оплаты труда сферы обслуживания автомобильного транспорта </w:t>
            </w:r>
            <w:r w:rsidRPr="00EB3406">
              <w:rPr>
                <w:rFonts w:ascii="Times New Roman" w:hAnsi="Times New Roman"/>
                <w:bCs/>
                <w:iCs/>
                <w:sz w:val="24"/>
                <w:szCs w:val="24"/>
              </w:rPr>
              <w:t xml:space="preserve">при </w:t>
            </w:r>
            <w:r>
              <w:rPr>
                <w:rFonts w:ascii="Times New Roman" w:hAnsi="Times New Roman"/>
                <w:bCs/>
                <w:iCs/>
                <w:sz w:val="24"/>
                <w:szCs w:val="24"/>
              </w:rPr>
              <w:t>выполнении</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rPr>
                <w:color w:val="auto"/>
              </w:rPr>
              <w:t>Роль государственного регулирования в обеспечении занятости населения</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роли государственного регулирования в ходе 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подготовке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t>Право социальной защиты граждан</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 порядка начисления пенсий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lastRenderedPageBreak/>
              <w:t>Понятие дисциплинарной и материальной ответственности работника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rsidRPr="003C00E2">
              <w:t>дисциплинарной и материальной ответственности работника</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Виды административных правонарушений и административной ответственности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видов</w:t>
            </w:r>
            <w:r w:rsidRPr="003C00E2">
              <w:t xml:space="preserve"> административных правонарушений и административной ответственности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Нормы защиты нарушенных прав и судебный порядок разрешения споров</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 xml:space="preserve">Демонстрировать знание </w:t>
            </w:r>
            <w:r>
              <w:t>норм</w:t>
            </w:r>
            <w:r w:rsidRPr="003C00E2">
              <w:t xml:space="preserve"> защиты нарушенных прав и судебный порядок разрешения споров</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3C00E2">
              <w:t xml:space="preserve">Законодательные акты и нормативные документы, регулирующие </w:t>
            </w:r>
            <w:r>
              <w:t>правоотношения в профессиональной деятельности</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Демонстрировать знание</w:t>
            </w:r>
            <w:r w:rsidRPr="003C00E2">
              <w:t xml:space="preserve"> </w:t>
            </w:r>
            <w:r>
              <w:t>законодательных актов</w:t>
            </w:r>
            <w:r w:rsidRPr="003C00E2">
              <w:t xml:space="preserve"> и нормативны</w:t>
            </w:r>
            <w:r>
              <w:t>х</w:t>
            </w:r>
            <w:r w:rsidRPr="003C00E2">
              <w:t xml:space="preserve"> документ</w:t>
            </w:r>
            <w:r>
              <w:t>ов</w:t>
            </w:r>
            <w:r w:rsidRPr="003C00E2">
              <w:t>, регулирующи</w:t>
            </w:r>
            <w:r>
              <w:t>х</w:t>
            </w:r>
            <w:r w:rsidRPr="003C00E2">
              <w:t xml:space="preserve"> </w:t>
            </w:r>
            <w:r>
              <w:t>правоотношения в профессиональной деятельности</w:t>
            </w:r>
            <w:r>
              <w:rPr>
                <w:rFonts w:ascii="Times New Roman" w:hAnsi="Times New Roman"/>
                <w:bCs/>
                <w:iCs/>
                <w:sz w:val="24"/>
                <w:szCs w:val="24"/>
              </w:rPr>
              <w:t xml:space="preserve">  в ходе</w:t>
            </w:r>
            <w:r w:rsidRPr="00EB3406">
              <w:rPr>
                <w:rFonts w:ascii="Times New Roman" w:hAnsi="Times New Roman"/>
                <w:bCs/>
                <w:iCs/>
                <w:sz w:val="24"/>
                <w:szCs w:val="24"/>
              </w:rPr>
              <w:t xml:space="preserve"> </w:t>
            </w:r>
            <w:r>
              <w:rPr>
                <w:rFonts w:ascii="Times New Roman" w:hAnsi="Times New Roman"/>
                <w:bCs/>
                <w:iCs/>
                <w:sz w:val="24"/>
                <w:szCs w:val="24"/>
              </w:rPr>
              <w:t>выполнения</w:t>
            </w:r>
            <w:r w:rsidRPr="00EB3406">
              <w:rPr>
                <w:rFonts w:ascii="Times New Roman" w:hAnsi="Times New Roman"/>
                <w:bCs/>
                <w:iCs/>
                <w:sz w:val="24"/>
                <w:szCs w:val="24"/>
              </w:rPr>
              <w:t xml:space="preserve"> тестового </w:t>
            </w:r>
            <w:r>
              <w:rPr>
                <w:rFonts w:ascii="Times New Roman" w:hAnsi="Times New Roman"/>
                <w:bCs/>
                <w:iCs/>
                <w:sz w:val="24"/>
                <w:szCs w:val="24"/>
              </w:rPr>
              <w:t xml:space="preserve">задания, решения ситуационных задач и </w:t>
            </w:r>
            <w:r w:rsidRPr="00EB3406">
              <w:rPr>
                <w:rFonts w:ascii="Times New Roman" w:hAnsi="Times New Roman"/>
                <w:bCs/>
                <w:iCs/>
                <w:sz w:val="24"/>
                <w:szCs w:val="24"/>
              </w:rPr>
              <w:t>подготовк</w:t>
            </w:r>
            <w:r>
              <w:rPr>
                <w:rFonts w:ascii="Times New Roman" w:hAnsi="Times New Roman"/>
                <w:bCs/>
                <w:iCs/>
                <w:sz w:val="24"/>
                <w:szCs w:val="24"/>
              </w:rPr>
              <w:t>и</w:t>
            </w:r>
            <w:r w:rsidRPr="00EB3406">
              <w:rPr>
                <w:rFonts w:ascii="Times New Roman" w:hAnsi="Times New Roman"/>
                <w:bCs/>
                <w:iCs/>
                <w:sz w:val="24"/>
                <w:szCs w:val="24"/>
              </w:rPr>
              <w:t xml:space="preserve"> рефератов, докладов и сообщений.</w:t>
            </w:r>
          </w:p>
        </w:tc>
        <w:tc>
          <w:tcPr>
            <w:tcW w:w="1508" w:type="pct"/>
          </w:tcPr>
          <w:p w:rsidR="008B7BEF" w:rsidRPr="003E7C33" w:rsidRDefault="008B7BEF" w:rsidP="008B7BEF">
            <w:pPr>
              <w:spacing w:after="0"/>
              <w:rPr>
                <w:rFonts w:ascii="Times New Roman" w:hAnsi="Times New Roman"/>
                <w:sz w:val="24"/>
                <w:szCs w:val="24"/>
              </w:rPr>
            </w:pPr>
            <w:r w:rsidRPr="003E7C33">
              <w:rPr>
                <w:rFonts w:ascii="Times New Roman" w:hAnsi="Times New Roman"/>
                <w:sz w:val="24"/>
                <w:szCs w:val="24"/>
              </w:rPr>
              <w:t xml:space="preserve">- </w:t>
            </w:r>
            <w:r w:rsidRPr="003E7C33">
              <w:rPr>
                <w:rFonts w:ascii="Times New Roman" w:hAnsi="Times New Roman"/>
                <w:bCs/>
                <w:spacing w:val="-4"/>
                <w:sz w:val="24"/>
                <w:szCs w:val="24"/>
              </w:rPr>
              <w:t>тестирование,</w:t>
            </w:r>
          </w:p>
          <w:p w:rsidR="008B7BEF" w:rsidRDefault="008B7BEF" w:rsidP="008B7BEF">
            <w:pPr>
              <w:spacing w:after="0"/>
              <w:rPr>
                <w:rFonts w:ascii="Times New Roman" w:hAnsi="Times New Roman"/>
                <w:bCs/>
                <w:spacing w:val="-4"/>
                <w:sz w:val="24"/>
                <w:szCs w:val="24"/>
              </w:rPr>
            </w:pPr>
            <w:r>
              <w:rPr>
                <w:rFonts w:ascii="Times New Roman" w:hAnsi="Times New Roman"/>
                <w:bCs/>
                <w:spacing w:val="-4"/>
                <w:sz w:val="24"/>
                <w:szCs w:val="24"/>
              </w:rPr>
              <w:t>- решение ситуационных задач,</w:t>
            </w:r>
          </w:p>
          <w:p w:rsidR="008B7BEF" w:rsidRPr="003E7C33" w:rsidRDefault="008B7BEF" w:rsidP="008B7BEF">
            <w:pPr>
              <w:spacing w:after="0"/>
              <w:rPr>
                <w:rFonts w:ascii="Times New Roman" w:hAnsi="Times New Roman"/>
                <w:sz w:val="24"/>
                <w:szCs w:val="24"/>
              </w:rPr>
            </w:pPr>
            <w:r>
              <w:rPr>
                <w:rFonts w:ascii="Times New Roman" w:hAnsi="Times New Roman"/>
                <w:bCs/>
                <w:sz w:val="24"/>
                <w:szCs w:val="24"/>
              </w:rPr>
              <w:t>- подготовка рефератов, докладов и сообщений</w:t>
            </w:r>
          </w:p>
        </w:tc>
      </w:tr>
      <w:tr w:rsidR="008B7BEF" w:rsidRPr="00DA5BF5" w:rsidTr="003D0548">
        <w:trPr>
          <w:trHeight w:val="896"/>
        </w:trPr>
        <w:tc>
          <w:tcPr>
            <w:tcW w:w="1912"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80" w:type="pct"/>
          </w:tcPr>
          <w:p w:rsidR="008B7BEF" w:rsidRPr="008B778C" w:rsidRDefault="008B7BEF" w:rsidP="008B7BEF">
            <w:pPr>
              <w:spacing w:after="0"/>
              <w:rPr>
                <w:rFonts w:ascii="Times New Roman" w:hAnsi="Times New Roman"/>
                <w:b/>
                <w:sz w:val="24"/>
                <w:szCs w:val="24"/>
              </w:rPr>
            </w:pPr>
            <w:r w:rsidRPr="008B778C">
              <w:rPr>
                <w:b/>
              </w:rPr>
              <w:t>Умения</w:t>
            </w:r>
          </w:p>
        </w:tc>
        <w:tc>
          <w:tcPr>
            <w:tcW w:w="1508" w:type="pct"/>
          </w:tcPr>
          <w:p w:rsidR="008B7BEF" w:rsidRPr="008B778C" w:rsidRDefault="008B7BEF" w:rsidP="008B7BEF">
            <w:pPr>
              <w:spacing w:after="0"/>
              <w:rPr>
                <w:rFonts w:ascii="Times New Roman" w:hAnsi="Times New Roman"/>
                <w:b/>
                <w:sz w:val="24"/>
                <w:szCs w:val="24"/>
              </w:rPr>
            </w:pPr>
            <w:r w:rsidRPr="008B778C">
              <w:rPr>
                <w:b/>
              </w:rPr>
              <w:t>Умения</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Использовать необходимые нормативно-правовые доку</w:t>
            </w:r>
            <w:r>
              <w:t>менты</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необходимые нормативно-правовые документы при выстраивании карьеры в сервисном обслуживании автомобилей.</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rsidRPr="00FF40B0">
              <w:t>Применять документацию систем каче</w:t>
            </w:r>
            <w:r>
              <w:t>ства</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Применять документацию системы качества</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r w:rsidR="008B7BEF" w:rsidRPr="00DA5BF5" w:rsidTr="003D0548">
        <w:trPr>
          <w:trHeight w:val="896"/>
        </w:trPr>
        <w:tc>
          <w:tcPr>
            <w:tcW w:w="1912" w:type="pct"/>
          </w:tcPr>
          <w:p w:rsidR="008B7BEF" w:rsidRPr="003C00E2" w:rsidRDefault="008B7BEF" w:rsidP="008B7BEF">
            <w:pPr>
              <w:pStyle w:val="Default"/>
              <w:spacing w:line="276" w:lineRule="auto"/>
            </w:pPr>
            <w:r>
              <w:lastRenderedPageBreak/>
              <w:t>Защищать свои права в соответствии с гражданским,</w:t>
            </w:r>
            <w:r w:rsidRPr="00FF40B0">
              <w:t xml:space="preserve"> гражданско-процессуальным,</w:t>
            </w:r>
            <w:r>
              <w:t xml:space="preserve"> </w:t>
            </w:r>
            <w:r w:rsidRPr="00FF40B0">
              <w:t>трудовым и административным законодательством</w:t>
            </w:r>
          </w:p>
        </w:tc>
        <w:tc>
          <w:tcPr>
            <w:tcW w:w="1580" w:type="pct"/>
          </w:tcPr>
          <w:p w:rsidR="008B7BEF" w:rsidRDefault="008B7BEF" w:rsidP="008B7BEF">
            <w:pPr>
              <w:shd w:val="clear" w:color="auto" w:fill="FFFFFF"/>
              <w:spacing w:after="0" w:line="240" w:lineRule="auto"/>
              <w:rPr>
                <w:rFonts w:ascii="Times New Roman" w:hAnsi="Times New Roman"/>
                <w:bCs/>
                <w:iCs/>
                <w:sz w:val="24"/>
                <w:szCs w:val="24"/>
              </w:rPr>
            </w:pPr>
            <w:r>
              <w:rPr>
                <w:rFonts w:ascii="Times New Roman" w:hAnsi="Times New Roman"/>
                <w:bCs/>
                <w:iCs/>
                <w:sz w:val="24"/>
                <w:szCs w:val="24"/>
              </w:rPr>
              <w:t>Обеспечивать защиту своих прав в</w:t>
            </w:r>
            <w:r>
              <w:t xml:space="preserve"> соответствии с гражданским,</w:t>
            </w:r>
            <w:r w:rsidRPr="00FF40B0">
              <w:t xml:space="preserve"> </w:t>
            </w:r>
            <w:r w:rsidRPr="00FF40B0">
              <w:rPr>
                <w:rFonts w:ascii="Times New Roman" w:hAnsi="Times New Roman"/>
                <w:sz w:val="24"/>
                <w:szCs w:val="24"/>
              </w:rPr>
              <w:t>гражданско-процессуальным,</w:t>
            </w:r>
            <w:r>
              <w:rPr>
                <w:rFonts w:ascii="Times New Roman" w:hAnsi="Times New Roman"/>
                <w:sz w:val="24"/>
                <w:szCs w:val="24"/>
              </w:rPr>
              <w:t xml:space="preserve"> </w:t>
            </w:r>
            <w:r w:rsidRPr="00FF40B0">
              <w:rPr>
                <w:rFonts w:ascii="Times New Roman" w:hAnsi="Times New Roman"/>
                <w:sz w:val="24"/>
                <w:szCs w:val="24"/>
              </w:rPr>
              <w:t>трудовым и административным законодательством</w:t>
            </w:r>
          </w:p>
        </w:tc>
        <w:tc>
          <w:tcPr>
            <w:tcW w:w="1508" w:type="pct"/>
          </w:tcPr>
          <w:p w:rsidR="008B7BEF" w:rsidRPr="003E7C33" w:rsidRDefault="008B7BEF" w:rsidP="008B7BEF">
            <w:pPr>
              <w:spacing w:after="0"/>
              <w:rPr>
                <w:rFonts w:ascii="Times New Roman" w:hAnsi="Times New Roman"/>
                <w:sz w:val="24"/>
                <w:szCs w:val="24"/>
              </w:rPr>
            </w:pPr>
            <w:r>
              <w:rPr>
                <w:rFonts w:ascii="Times New Roman" w:hAnsi="Times New Roman"/>
                <w:sz w:val="24"/>
                <w:szCs w:val="24"/>
              </w:rPr>
              <w:t>Экспертное наблюдении при решении ситуационных задач</w:t>
            </w:r>
          </w:p>
        </w:tc>
      </w:tr>
    </w:tbl>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6F4229" w:rsidRPr="00DA5BF5" w:rsidRDefault="006F4229" w:rsidP="006F4229">
      <w:pPr>
        <w:spacing w:after="0"/>
        <w:jc w:val="both"/>
        <w:rPr>
          <w:rFonts w:ascii="Times New Roman" w:hAnsi="Times New Roman"/>
          <w:b/>
          <w:szCs w:val="52"/>
        </w:rPr>
      </w:pPr>
    </w:p>
    <w:p w:rsidR="00216829" w:rsidRDefault="006F4229" w:rsidP="006F4229">
      <w:r w:rsidRPr="00DA5BF5">
        <w:rPr>
          <w:rFonts w:ascii="Times New Roman" w:hAnsi="Times New Roman"/>
          <w:b/>
          <w:szCs w:val="52"/>
        </w:rPr>
        <w:br w:type="page"/>
      </w:r>
    </w:p>
    <w:sectPr w:rsidR="0021682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456" w:rsidRDefault="00D93456" w:rsidP="006F4229">
      <w:pPr>
        <w:spacing w:after="0" w:line="240" w:lineRule="auto"/>
      </w:pPr>
      <w:r>
        <w:separator/>
      </w:r>
    </w:p>
  </w:endnote>
  <w:endnote w:type="continuationSeparator" w:id="0">
    <w:p w:rsidR="00D93456" w:rsidRDefault="00D93456" w:rsidP="006F42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F2274E">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B7BEF" w:rsidRDefault="008B7BEF" w:rsidP="00F2274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7BEF" w:rsidRDefault="008B7BEF" w:rsidP="00776FF0">
    <w:pPr>
      <w:pStyle w:val="a9"/>
      <w:jc w:val="center"/>
    </w:pPr>
    <w:r>
      <w:fldChar w:fldCharType="begin"/>
    </w:r>
    <w:r>
      <w:instrText xml:space="preserve"> PAGE   \* MERGEFORMAT </w:instrText>
    </w:r>
    <w:r>
      <w:fldChar w:fldCharType="separate"/>
    </w:r>
    <w:r w:rsidR="006534DB">
      <w:rPr>
        <w:noProof/>
      </w:rPr>
      <w:t>16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456" w:rsidRDefault="00D93456" w:rsidP="006F4229">
      <w:pPr>
        <w:spacing w:after="0" w:line="240" w:lineRule="auto"/>
      </w:pPr>
      <w:r>
        <w:separator/>
      </w:r>
    </w:p>
  </w:footnote>
  <w:footnote w:type="continuationSeparator" w:id="0">
    <w:p w:rsidR="00D93456" w:rsidRDefault="00D93456" w:rsidP="006F4229">
      <w:pPr>
        <w:spacing w:after="0" w:line="240" w:lineRule="auto"/>
      </w:pPr>
      <w:r>
        <w:continuationSeparator/>
      </w:r>
    </w:p>
  </w:footnote>
  <w:footnote w:id="1">
    <w:p w:rsidR="006F4229" w:rsidRPr="00306F49" w:rsidRDefault="006F4229" w:rsidP="006F4229">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6F4229" w:rsidRPr="004F3587" w:rsidRDefault="006F4229" w:rsidP="006F4229">
      <w:pPr>
        <w:pStyle w:val="a3"/>
        <w:jc w:val="both"/>
        <w:rPr>
          <w:i/>
          <w:lang w:val="ru-RU"/>
        </w:rPr>
      </w:pPr>
      <w:r w:rsidRPr="00306F49">
        <w:rPr>
          <w:rStyle w:val="a5"/>
        </w:rPr>
        <w:footnoteRef/>
      </w:r>
      <w:r w:rsidRPr="00306F49">
        <w:rPr>
          <w:lang w:val="ru-RU"/>
        </w:rPr>
        <w:t xml:space="preserve"> </w:t>
      </w:r>
      <w:r w:rsidRPr="00306F49">
        <w:rPr>
          <w:rStyle w:val="a8"/>
          <w:i w:val="0"/>
          <w:lang w:val="ru-RU"/>
        </w:rPr>
        <w:t>Самостоятельная работа в рамках образовательной программы планируется образовательной</w:t>
      </w:r>
      <w:r w:rsidRPr="004F3587">
        <w:rPr>
          <w:rStyle w:val="a8"/>
          <w:i w:val="0"/>
          <w:lang w:val="ru-RU"/>
        </w:rPr>
        <w:t xml:space="preserve"> организацией в соответствии с требованиями ФГОС СПО в пределах объема учебной дисциплины в количестве часов, необходимом для выполнения заданий самостоятельной работы обучающихся, предусмотренных тематическим планом и содержанием учебной дисциплины.</w:t>
      </w:r>
    </w:p>
  </w:footnote>
  <w:footnote w:id="3">
    <w:p w:rsidR="006F4229" w:rsidRPr="00382883" w:rsidRDefault="006F4229" w:rsidP="006F4229">
      <w:pPr>
        <w:pStyle w:val="a3"/>
        <w:rPr>
          <w:lang w:val="ru-RU"/>
        </w:rPr>
      </w:pPr>
      <w:r>
        <w:rPr>
          <w:rStyle w:val="a5"/>
        </w:rPr>
        <w:footnoteRef/>
      </w:r>
      <w:r w:rsidRPr="00382883">
        <w:rPr>
          <w:lang w:val="ru-RU"/>
        </w:rPr>
        <w:t xml:space="preserve"> </w:t>
      </w:r>
      <w:r w:rsidRPr="00306F49">
        <w:rPr>
          <w:lang w:val="ru-RU"/>
        </w:rPr>
        <w:t>В ходе оценивания могут быть учтены личностные результаты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
    <w:nsid w:val="23DA11EA"/>
    <w:multiLevelType w:val="hybridMultilevel"/>
    <w:tmpl w:val="E4FA05D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nsid w:val="59E1683F"/>
    <w:multiLevelType w:val="hybridMultilevel"/>
    <w:tmpl w:val="A0FC70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D380932"/>
    <w:multiLevelType w:val="multilevel"/>
    <w:tmpl w:val="0292F764"/>
    <w:styleLink w:val="WWNum45"/>
    <w:lvl w:ilvl="0">
      <w:numFmt w:val="bullet"/>
      <w:lvlText w:val="*"/>
      <w:lvlJc w:val="left"/>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6">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6"/>
  </w:num>
  <w:num w:numId="4">
    <w:abstractNumId w:val="4"/>
  </w:num>
  <w:num w:numId="5">
    <w:abstractNumId w:val="2"/>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7FB5"/>
    <w:rsid w:val="001433C0"/>
    <w:rsid w:val="00181AE8"/>
    <w:rsid w:val="003E7FB5"/>
    <w:rsid w:val="00424677"/>
    <w:rsid w:val="005F4ECB"/>
    <w:rsid w:val="00604F65"/>
    <w:rsid w:val="006534DB"/>
    <w:rsid w:val="00694C11"/>
    <w:rsid w:val="006F4229"/>
    <w:rsid w:val="0074397E"/>
    <w:rsid w:val="007D7CC3"/>
    <w:rsid w:val="008468B7"/>
    <w:rsid w:val="008B7BEF"/>
    <w:rsid w:val="008D1340"/>
    <w:rsid w:val="00991625"/>
    <w:rsid w:val="009E7518"/>
    <w:rsid w:val="00A2773B"/>
    <w:rsid w:val="00A742A1"/>
    <w:rsid w:val="00BF64B8"/>
    <w:rsid w:val="00D93456"/>
    <w:rsid w:val="00DF0889"/>
    <w:rsid w:val="00E1038D"/>
    <w:rsid w:val="00F24538"/>
    <w:rsid w:val="00FB3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4229"/>
    <w:pPr>
      <w:spacing w:after="200" w:line="276" w:lineRule="auto"/>
    </w:pPr>
    <w:rPr>
      <w:rFonts w:ascii="Calibri" w:eastAsia="Times New Roman" w:hAnsi="Calibri" w:cs="Times New Roman"/>
      <w:lang w:eastAsia="ru-RU"/>
    </w:rPr>
  </w:style>
  <w:style w:type="paragraph" w:styleId="1">
    <w:name w:val="heading 1"/>
    <w:basedOn w:val="a"/>
    <w:next w:val="a"/>
    <w:link w:val="10"/>
    <w:qFormat/>
    <w:rsid w:val="006F4229"/>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4229"/>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6F4229"/>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6F4229"/>
    <w:rPr>
      <w:rFonts w:ascii="Times New Roman" w:eastAsia="Times New Roman" w:hAnsi="Times New Roman" w:cs="Times New Roman"/>
      <w:sz w:val="20"/>
      <w:szCs w:val="20"/>
      <w:lang w:val="en-US" w:eastAsia="x-none"/>
    </w:rPr>
  </w:style>
  <w:style w:type="character" w:styleId="a5">
    <w:name w:val="footnote reference"/>
    <w:uiPriority w:val="99"/>
    <w:rsid w:val="006F4229"/>
    <w:rPr>
      <w:rFonts w:cs="Times New Roman"/>
      <w:vertAlign w:val="superscript"/>
    </w:rPr>
  </w:style>
  <w:style w:type="paragraph" w:styleId="a6">
    <w:name w:val="List Paragraph"/>
    <w:aliases w:val="Содержание. 2 уровень"/>
    <w:basedOn w:val="a"/>
    <w:link w:val="a7"/>
    <w:uiPriority w:val="34"/>
    <w:qFormat/>
    <w:rsid w:val="006F4229"/>
    <w:pPr>
      <w:spacing w:before="120" w:after="120" w:line="240" w:lineRule="auto"/>
      <w:ind w:left="708"/>
    </w:pPr>
    <w:rPr>
      <w:rFonts w:ascii="Times New Roman" w:hAnsi="Times New Roman"/>
      <w:sz w:val="24"/>
      <w:szCs w:val="24"/>
      <w:lang w:val="x-none" w:eastAsia="x-none"/>
    </w:rPr>
  </w:style>
  <w:style w:type="character" w:styleId="a8">
    <w:name w:val="Emphasis"/>
    <w:qFormat/>
    <w:rsid w:val="006F4229"/>
    <w:rPr>
      <w:rFonts w:cs="Times New Roman"/>
      <w:i/>
    </w:rPr>
  </w:style>
  <w:style w:type="character" w:customStyle="1" w:styleId="a7">
    <w:name w:val="Абзац списка Знак"/>
    <w:aliases w:val="Содержание. 2 уровень Знак"/>
    <w:link w:val="a6"/>
    <w:uiPriority w:val="34"/>
    <w:qFormat/>
    <w:locked/>
    <w:rsid w:val="006F4229"/>
    <w:rPr>
      <w:rFonts w:ascii="Times New Roman" w:eastAsia="Times New Roman" w:hAnsi="Times New Roman" w:cs="Times New Roman"/>
      <w:sz w:val="24"/>
      <w:szCs w:val="24"/>
      <w:lang w:val="x-none" w:eastAsia="x-none"/>
    </w:rPr>
  </w:style>
  <w:style w:type="paragraph" w:customStyle="1" w:styleId="Default">
    <w:name w:val="Default"/>
    <w:rsid w:val="008D1340"/>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9">
    <w:name w:val="footer"/>
    <w:aliases w:val="Нижний колонтитул Знак Знак Знак,Нижний колонтитул1,Нижний колонтитул Знак Знак"/>
    <w:basedOn w:val="a"/>
    <w:link w:val="aa"/>
    <w:uiPriority w:val="99"/>
    <w:rsid w:val="008B7BEF"/>
    <w:pPr>
      <w:tabs>
        <w:tab w:val="center" w:pos="4677"/>
        <w:tab w:val="right" w:pos="9355"/>
      </w:tabs>
      <w:spacing w:before="120" w:after="120" w:line="240" w:lineRule="auto"/>
    </w:pPr>
    <w:rPr>
      <w:rFonts w:ascii="Times New Roman" w:hAnsi="Times New Roman"/>
      <w:sz w:val="24"/>
      <w:szCs w:val="24"/>
    </w:rPr>
  </w:style>
  <w:style w:type="character" w:customStyle="1" w:styleId="aa">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rsid w:val="008B7BEF"/>
    <w:rPr>
      <w:rFonts w:ascii="Times New Roman" w:eastAsia="Times New Roman" w:hAnsi="Times New Roman" w:cs="Times New Roman"/>
      <w:sz w:val="24"/>
      <w:szCs w:val="24"/>
      <w:lang w:eastAsia="ru-RU"/>
    </w:rPr>
  </w:style>
  <w:style w:type="character" w:styleId="ab">
    <w:name w:val="page number"/>
    <w:basedOn w:val="a0"/>
    <w:rsid w:val="008B7BEF"/>
  </w:style>
  <w:style w:type="numbering" w:customStyle="1" w:styleId="WWNum45">
    <w:name w:val="WWNum45"/>
    <w:rsid w:val="008B7BEF"/>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7179510">
      <w:bodyDiv w:val="1"/>
      <w:marLeft w:val="0"/>
      <w:marRight w:val="0"/>
      <w:marTop w:val="0"/>
      <w:marBottom w:val="0"/>
      <w:divBdr>
        <w:top w:val="none" w:sz="0" w:space="0" w:color="auto"/>
        <w:left w:val="none" w:sz="0" w:space="0" w:color="auto"/>
        <w:bottom w:val="none" w:sz="0" w:space="0" w:color="auto"/>
        <w:right w:val="none" w:sz="0" w:space="0" w:color="auto"/>
      </w:divBdr>
    </w:div>
    <w:div w:id="1030490001">
      <w:bodyDiv w:val="1"/>
      <w:marLeft w:val="0"/>
      <w:marRight w:val="0"/>
      <w:marTop w:val="0"/>
      <w:marBottom w:val="0"/>
      <w:divBdr>
        <w:top w:val="none" w:sz="0" w:space="0" w:color="auto"/>
        <w:left w:val="none" w:sz="0" w:space="0" w:color="auto"/>
        <w:bottom w:val="none" w:sz="0" w:space="0" w:color="auto"/>
        <w:right w:val="none" w:sz="0" w:space="0" w:color="auto"/>
      </w:divBdr>
    </w:div>
    <w:div w:id="1379935122">
      <w:bodyDiv w:val="1"/>
      <w:marLeft w:val="0"/>
      <w:marRight w:val="0"/>
      <w:marTop w:val="0"/>
      <w:marBottom w:val="0"/>
      <w:divBdr>
        <w:top w:val="none" w:sz="0" w:space="0" w:color="auto"/>
        <w:left w:val="none" w:sz="0" w:space="0" w:color="auto"/>
        <w:bottom w:val="none" w:sz="0" w:space="0" w:color="auto"/>
        <w:right w:val="none" w:sz="0" w:space="0" w:color="auto"/>
      </w:divBdr>
    </w:div>
    <w:div w:id="157701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16</Pages>
  <Words>3032</Words>
  <Characters>17287</Characters>
  <Application>Microsoft Office Word</Application>
  <DocSecurity>0</DocSecurity>
  <Lines>144</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Настя</dc:creator>
  <cp:keywords/>
  <dc:description/>
  <cp:lastModifiedBy>Ткаченко С.П.</cp:lastModifiedBy>
  <cp:revision>7</cp:revision>
  <dcterms:created xsi:type="dcterms:W3CDTF">2023-06-03T09:36:00Z</dcterms:created>
  <dcterms:modified xsi:type="dcterms:W3CDTF">2023-06-27T09:00:00Z</dcterms:modified>
</cp:coreProperties>
</file>